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D91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42033A">
            <w:pPr>
              <w:pStyle w:val="19"/>
              <w:framePr w:wrap="notBeside" w:vAnchor="page" w:hAnchor="page" w:x="1372" w:y="568"/>
              <w:tabs>
                <w:tab w:val="clear" w:pos="4153"/>
                <w:tab w:val="clear" w:pos="8306"/>
              </w:tabs>
              <w:spacing w:line="36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EC8C390">
            <w:pPr>
              <w:pStyle w:val="19"/>
              <w:framePr w:wrap="notBeside" w:vAnchor="page" w:hAnchor="page" w:x="1372" w:y="568"/>
              <w:tabs>
                <w:tab w:val="clear" w:pos="4153"/>
                <w:tab w:val="clear" w:pos="8306"/>
              </w:tabs>
              <w:spacing w:line="360" w:lineRule="auto"/>
              <w:jc w:val="both"/>
              <w:rPr>
                <w:rFonts w:ascii="Times New Roman" w:hAnsi="Times New Roman" w:eastAsia="黑体"/>
                <w:sz w:val="21"/>
                <w:szCs w:val="21"/>
              </w:rPr>
            </w:pPr>
            <w:r>
              <w:rPr>
                <w:rFonts w:ascii="Times New Roman" w:hAnsi="Times New Roman" w:eastAsia="黑体"/>
                <w:sz w:val="21"/>
                <w:szCs w:val="21"/>
              </w:rPr>
              <w:t>93.040</w:t>
            </w:r>
          </w:p>
        </w:tc>
      </w:tr>
      <w:tr w14:paraId="4260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890842">
            <w:pPr>
              <w:pStyle w:val="19"/>
              <w:framePr w:wrap="notBeside" w:vAnchor="page" w:hAnchor="page" w:x="1372" w:y="568"/>
              <w:tabs>
                <w:tab w:val="clear" w:pos="4153"/>
                <w:tab w:val="clear" w:pos="8306"/>
              </w:tabs>
              <w:spacing w:before="40" w:line="36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0EC4E9E3">
            <w:pPr>
              <w:pStyle w:val="19"/>
              <w:framePr w:wrap="notBeside" w:vAnchor="page" w:hAnchor="page" w:x="1372" w:y="568"/>
              <w:tabs>
                <w:tab w:val="clear" w:pos="4153"/>
                <w:tab w:val="clear" w:pos="8306"/>
              </w:tabs>
              <w:spacing w:before="40" w:line="360" w:lineRule="auto"/>
              <w:jc w:val="left"/>
              <w:rPr>
                <w:rFonts w:ascii="Times New Roman" w:hAnsi="Times New Roman" w:eastAsia="黑体"/>
                <w:sz w:val="21"/>
                <w:szCs w:val="21"/>
              </w:rPr>
            </w:pPr>
            <w:r>
              <w:rPr>
                <w:rFonts w:ascii="Times New Roman" w:hAnsi="Times New Roman" w:eastAsia="黑体"/>
                <w:sz w:val="21"/>
                <w:szCs w:val="21"/>
              </w:rPr>
              <w:t>P 28</w:t>
            </w:r>
          </w:p>
        </w:tc>
      </w:tr>
    </w:tbl>
    <w:tbl>
      <w:tblPr>
        <w:tblStyle w:val="28"/>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14:paraId="38E896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075B9356">
            <w:pPr>
              <w:pStyle w:val="50"/>
              <w:framePr w:w="0" w:hRule="auto" w:wrap="auto" w:vAnchor="margin" w:hAnchor="text" w:xAlign="left" w:yAlign="inline"/>
              <w:spacing w:line="360" w:lineRule="auto"/>
              <w:rPr>
                <w:sz w:val="28"/>
                <w:szCs w:val="28"/>
              </w:rPr>
            </w:pPr>
            <w:bookmarkStart w:id="0" w:name="_Hlk26473981"/>
            <w:r>
              <w:rPr>
                <w:sz w:val="21"/>
                <w:szCs w:val="21"/>
              </w:rPr>
              <w:t xml:space="preserve"> </w:t>
            </w:r>
            <w:r>
              <w:t xml:space="preserve"> DB</w:t>
            </w:r>
            <w:r>
              <w:fldChar w:fldCharType="begin">
                <w:ffData>
                  <w:name w:val="c1"/>
                  <w:enabled/>
                  <w:calcOnExit w:val="0"/>
                  <w:textInput>
                    <w:maxLength w:val="8"/>
                  </w:textInput>
                </w:ffData>
              </w:fldChar>
            </w:r>
            <w:bookmarkStart w:id="1" w:name="c1"/>
            <w:r>
              <w:instrText xml:space="preserve"> FORMTEXT </w:instrText>
            </w:r>
            <w:r>
              <w:fldChar w:fldCharType="separate"/>
            </w:r>
            <w:r>
              <w:t>42</w:t>
            </w:r>
            <w:r>
              <w:fldChar w:fldCharType="end"/>
            </w:r>
            <w:bookmarkEnd w:id="1"/>
          </w:p>
        </w:tc>
      </w:tr>
    </w:tbl>
    <w:p w14:paraId="3F694F67">
      <w:pPr>
        <w:pStyle w:val="51"/>
        <w:framePr w:w="9639" w:h="624" w:hRule="exact" w:hSpace="181" w:vSpace="181" w:hAnchor="page" w:x="1305" w:y="2269"/>
        <w:spacing w:line="360" w:lineRule="auto"/>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2"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湖北省</w:t>
      </w:r>
      <w:r>
        <w:rPr>
          <w:rFonts w:ascii="Times New Roman" w:eastAsia="黑体"/>
          <w:b w:val="0"/>
          <w:w w:val="100"/>
          <w:sz w:val="48"/>
        </w:rPr>
        <w:fldChar w:fldCharType="end"/>
      </w:r>
      <w:bookmarkEnd w:id="2"/>
      <w:r>
        <w:rPr>
          <w:rFonts w:ascii="Times New Roman" w:eastAsia="黑体"/>
          <w:b w:val="0"/>
          <w:bCs w:val="0"/>
          <w:w w:val="100"/>
          <w:sz w:val="48"/>
          <w:szCs w:val="48"/>
        </w:rPr>
        <w:t>地方标准</w:t>
      </w:r>
    </w:p>
    <w:bookmarkEnd w:id="0"/>
    <w:p w14:paraId="4A4F38D3">
      <w:pPr>
        <w:pStyle w:val="196"/>
        <w:rPr>
          <w:rFonts w:hint="eastAsia" w:hAnsi="黑体"/>
        </w:rPr>
      </w:pPr>
      <w:r>
        <w:rPr>
          <w:rFonts w:hAnsi="黑体"/>
        </w:rPr>
        <w:t>DB42/T</w:t>
      </w:r>
      <w:r>
        <w:rPr>
          <w:rFonts w:hint="eastAsia" w:hAnsi="黑体"/>
        </w:rPr>
        <w:t>XXXX</w:t>
      </w:r>
      <w:r>
        <w:rPr>
          <w:rFonts w:hAnsi="黑体"/>
        </w:rPr>
        <w:t>—</w:t>
      </w:r>
      <w:r>
        <w:rPr>
          <w:rFonts w:hint="eastAsia" w:hAnsi="黑体"/>
        </w:rPr>
        <w:t>2025</w:t>
      </w:r>
    </w:p>
    <w:p w14:paraId="538E0013">
      <w:pPr>
        <w:spacing w:line="36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8111CA">
      <w:pPr>
        <w:pStyle w:val="51"/>
        <w:framePr w:w="9639" w:h="6976" w:hRule="exact" w:hSpace="0" w:vSpace="0" w:hAnchor="page" w:y="6408"/>
        <w:spacing w:line="360" w:lineRule="auto"/>
        <w:jc w:val="center"/>
        <w:rPr>
          <w:rFonts w:ascii="Times New Roman" w:eastAsia="黑体"/>
          <w:b w:val="0"/>
          <w:bCs w:val="0"/>
          <w:w w:val="100"/>
        </w:rPr>
      </w:pPr>
    </w:p>
    <w:p w14:paraId="4AAABDB7">
      <w:pPr>
        <w:pStyle w:val="198"/>
        <w:framePr w:h="6974" w:hRule="exact" w:x="1419" w:anchorLock="1"/>
        <w:spacing w:line="360" w:lineRule="auto"/>
        <w:rPr>
          <w:rFonts w:ascii="Times New Roman" w:hAnsi="Times New Roman"/>
        </w:rPr>
      </w:pPr>
      <w:r>
        <w:rPr>
          <w:rFonts w:hint="eastAsia" w:ascii="Times New Roman" w:hAnsi="Times New Roman"/>
        </w:rPr>
        <w:t>桥梁施工安全智能识别预警技术规程</w:t>
      </w:r>
    </w:p>
    <w:p w14:paraId="62A624D9">
      <w:pPr>
        <w:framePr w:w="9639" w:h="6974" w:hRule="exact" w:wrap="around" w:vAnchor="page" w:hAnchor="page" w:x="1419" w:y="6408" w:anchorLock="1"/>
        <w:spacing w:line="360" w:lineRule="auto"/>
        <w:ind w:left="-1418"/>
        <w:rPr>
          <w:rFonts w:ascii="Times New Roman" w:hAnsi="Times New Roman"/>
        </w:rPr>
      </w:pPr>
    </w:p>
    <w:p w14:paraId="47EC9BE1">
      <w:pPr>
        <w:pStyle w:val="126"/>
        <w:framePr w:w="9639" w:h="6974" w:hRule="exact" w:wrap="around" w:vAnchor="page" w:hAnchor="page" w:x="1419" w:y="6408" w:anchorLock="1"/>
        <w:spacing w:line="360" w:lineRule="auto"/>
        <w:textAlignment w:val="bottom"/>
        <w:rPr>
          <w:rFonts w:eastAsia="黑体"/>
          <w:szCs w:val="28"/>
        </w:rPr>
      </w:pPr>
      <w:r>
        <w:rPr>
          <w:rFonts w:eastAsia="黑体"/>
          <w:szCs w:val="28"/>
        </w:rPr>
        <w:t>Technical Regulations for Intelligent Identification and Early Warning of Bridge Construction Safety</w:t>
      </w:r>
    </w:p>
    <w:p w14:paraId="0D79F9D7">
      <w:pPr>
        <w:pStyle w:val="126"/>
        <w:framePr w:w="9639" w:h="6974" w:hRule="exact" w:wrap="around" w:vAnchor="page" w:hAnchor="page" w:x="1419" w:y="6408" w:anchorLock="1"/>
        <w:spacing w:line="360" w:lineRule="auto"/>
        <w:textAlignment w:val="bottom"/>
        <w:rPr>
          <w:rFonts w:eastAsia="黑体"/>
          <w:szCs w:val="28"/>
        </w:rPr>
      </w:pPr>
      <w:r>
        <w:rPr>
          <w:rFonts w:hint="eastAsia" w:eastAsia="黑体"/>
          <w:szCs w:val="28"/>
        </w:rPr>
        <w:t>（征求意见稿）</w:t>
      </w:r>
    </w:p>
    <w:p w14:paraId="3554EEF9">
      <w:pPr>
        <w:pStyle w:val="126"/>
        <w:framePr w:w="9639" w:h="6974" w:hRule="exact" w:wrap="around" w:vAnchor="page" w:hAnchor="page" w:x="1419" w:y="6408" w:anchorLock="1"/>
        <w:spacing w:before="180" w:line="360" w:lineRule="auto"/>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3"/>
    </w:p>
    <w:p w14:paraId="5BECA6C8">
      <w:pPr>
        <w:pStyle w:val="194"/>
        <w:framePr w:y="14176"/>
        <w:spacing w:line="360" w:lineRule="auto"/>
        <w:rPr>
          <w:rFonts w:hint="eastAsia" w:ascii="黑体" w:hAnsi="黑体"/>
        </w:rPr>
      </w:pPr>
      <w:r>
        <w:rPr>
          <w:rFonts w:ascii="黑体" w:hAnsi="黑体"/>
        </w:rPr>
        <w:t>XXXX - XX - XX发布</w:t>
      </w:r>
    </w:p>
    <w:p w14:paraId="2993DAE1">
      <w:pPr>
        <w:pStyle w:val="195"/>
        <w:framePr w:y="14176"/>
        <w:spacing w:line="360" w:lineRule="auto"/>
        <w:rPr>
          <w:rFonts w:hint="eastAsia" w:ascii="黑体" w:hAnsi="黑体"/>
        </w:rPr>
      </w:pPr>
      <w:r>
        <w:rPr>
          <w:rFonts w:ascii="黑体" w:hAnsi="黑体"/>
        </w:rPr>
        <w:t>XXXX - XX - XX实施</w:t>
      </w:r>
    </w:p>
    <w:p w14:paraId="7AAF9656">
      <w:pPr>
        <w:pStyle w:val="152"/>
        <w:framePr w:h="1153" w:hRule="exact" w:hSpace="181" w:vSpace="181" w:vAnchor="page" w:hAnchor="page" w:x="2412" w:y="14989"/>
        <w:spacing w:line="480" w:lineRule="exact"/>
        <w:rPr>
          <w:sz w:val="28"/>
          <w:szCs w:val="28"/>
        </w:rPr>
      </w:pPr>
      <w:r>
        <w:rPr>
          <w:rFonts w:hint="eastAsia"/>
          <w:sz w:val="28"/>
          <w:szCs w:val="28"/>
        </w:rPr>
        <w:t>湖北省住房</w:t>
      </w:r>
      <w:r>
        <w:rPr>
          <w:rFonts w:hint="eastAsia"/>
          <w:sz w:val="28"/>
          <w:szCs w:val="28"/>
          <w:lang w:eastAsia="zh-CN"/>
        </w:rPr>
        <w:t>和</w:t>
      </w:r>
      <w:bookmarkStart w:id="68" w:name="_GoBack"/>
      <w:bookmarkEnd w:id="68"/>
      <w:r>
        <w:rPr>
          <w:rFonts w:hint="eastAsia"/>
          <w:sz w:val="28"/>
          <w:szCs w:val="28"/>
        </w:rPr>
        <w:t>城乡建设厅</w:t>
      </w:r>
    </w:p>
    <w:p w14:paraId="1B0C74C2">
      <w:pPr>
        <w:pStyle w:val="152"/>
        <w:framePr w:h="1153" w:hRule="exact" w:hSpace="181" w:vSpace="181" w:vAnchor="page" w:hAnchor="page" w:x="2412" w:y="14989"/>
        <w:spacing w:line="480" w:lineRule="exact"/>
        <w:rPr>
          <w:sz w:val="28"/>
          <w:szCs w:val="28"/>
        </w:rPr>
      </w:pPr>
      <w:r>
        <w:rPr>
          <w:rFonts w:hint="eastAsia"/>
          <w:sz w:val="28"/>
          <w:szCs w:val="28"/>
        </w:rPr>
        <w:t>湖北省市场监督管理局</w:t>
      </w:r>
    </w:p>
    <w:p w14:paraId="09FD83B1">
      <w:pPr>
        <w:pStyle w:val="152"/>
        <w:framePr w:w="4696" w:h="523" w:hRule="exact" w:wrap="notBeside" w:vAnchor="page" w:hAnchor="page" w:x="7225" w:y="15289"/>
        <w:spacing w:line="480" w:lineRule="exact"/>
        <w:sectPr>
          <w:headerReference r:id="rId5" w:type="even"/>
          <w:footerReference r:id="rId6" w:type="even"/>
          <w:type w:val="continuous"/>
          <w:pgSz w:w="11906" w:h="16838"/>
          <w:pgMar w:top="567" w:right="850" w:bottom="1134" w:left="1418" w:header="0" w:footer="0" w:gutter="0"/>
          <w:pgNumType w:fmt="upperRoman"/>
          <w:cols w:space="720" w:num="1"/>
          <w:docGrid w:type="lines" w:linePitch="312" w:charSpace="0"/>
        </w:sectPr>
      </w:pPr>
      <w:r>
        <w:rPr>
          <w:rStyle w:val="230"/>
          <w:rFonts w:hint="eastAsia"/>
        </w:rPr>
        <w:t xml:space="preserve">  联合发布</w: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1312;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p w14:paraId="545EBD25">
      <w:pPr>
        <w:spacing w:line="360" w:lineRule="auto"/>
        <w:rPr>
          <w:rFonts w:ascii="Times New Roman" w:hAnsi="Times New Roman"/>
          <w:sz w:val="28"/>
          <w:szCs w:val="28"/>
        </w:rPr>
        <w:sectPr>
          <w:headerReference r:id="rId8" w:type="first"/>
          <w:footerReference r:id="rId10" w:type="first"/>
          <w:headerReference r:id="rId7" w:type="default"/>
          <w:footerReference r:id="rId9"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ascii="Calibri" w:hAnsi="Calibri" w:eastAsia="宋体" w:cs="Times New Roman"/>
          <w:color w:val="auto"/>
          <w:kern w:val="2"/>
          <w:sz w:val="21"/>
          <w:szCs w:val="21"/>
          <w:lang w:val="zh-CN"/>
        </w:rPr>
        <w:id w:val="845834313"/>
        <w:docPartObj>
          <w:docPartGallery w:val="Table of Contents"/>
          <w:docPartUnique/>
        </w:docPartObj>
      </w:sdtPr>
      <w:sdtEndPr>
        <w:rPr>
          <w:rFonts w:ascii="Calibri" w:hAnsi="Calibri" w:eastAsia="宋体" w:cs="Times New Roman"/>
          <w:b/>
          <w:bCs/>
          <w:color w:val="auto"/>
          <w:kern w:val="2"/>
          <w:sz w:val="21"/>
          <w:szCs w:val="21"/>
          <w:lang w:val="zh-CN"/>
        </w:rPr>
      </w:sdtEndPr>
      <w:sdtContent>
        <w:p w14:paraId="013C8AB3">
          <w:pPr>
            <w:pStyle w:val="234"/>
            <w:spacing w:before="156" w:after="156"/>
            <w:jc w:val="center"/>
            <w:rPr>
              <w:rFonts w:hint="eastAsia" w:ascii="宋体" w:hAnsi="宋体" w:eastAsia="宋体"/>
              <w:color w:val="auto"/>
            </w:rPr>
          </w:pPr>
          <w:bookmarkStart w:id="4" w:name="BookMark1"/>
          <w:bookmarkStart w:id="5" w:name="_Toc65141685"/>
          <w:bookmarkStart w:id="6" w:name="_Toc65143383"/>
          <w:bookmarkStart w:id="7" w:name="_Toc74849990"/>
          <w:bookmarkStart w:id="8" w:name="_Toc61871213"/>
          <w:bookmarkStart w:id="9" w:name="_Toc67384637"/>
          <w:bookmarkStart w:id="10" w:name="_Toc65155516"/>
          <w:bookmarkStart w:id="11" w:name="_Toc61445016"/>
          <w:bookmarkStart w:id="12" w:name="_Toc62744476"/>
          <w:bookmarkStart w:id="13" w:name="_Toc61440916"/>
          <w:r>
            <w:rPr>
              <w:rFonts w:ascii="宋体" w:hAnsi="宋体" w:eastAsia="宋体"/>
              <w:color w:val="auto"/>
              <w:lang w:val="zh-CN"/>
            </w:rPr>
            <w:t>目</w:t>
          </w:r>
          <w:r>
            <w:rPr>
              <w:rFonts w:hint="eastAsia" w:ascii="宋体" w:hAnsi="宋体" w:eastAsia="宋体"/>
              <w:color w:val="auto"/>
              <w:lang w:val="zh-CN"/>
            </w:rPr>
            <w:t xml:space="preserve">  次</w:t>
          </w:r>
        </w:p>
        <w:p w14:paraId="0FB8F4EE">
          <w:pPr>
            <w:pStyle w:val="20"/>
            <w:tabs>
              <w:tab w:val="right" w:leader="dot" w:pos="9344"/>
            </w:tabs>
            <w:rPr>
              <w:rFonts w:hint="eastAsia" w:asciiTheme="minorHAnsi" w:hAnsiTheme="minorHAnsi" w:eastAsiaTheme="minorEastAsia" w:cstheme="minorBidi"/>
              <w:sz w:val="22"/>
              <w:szCs w:val="24"/>
              <w14:ligatures w14:val="standardContextual"/>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"_Toc209100761" </w:instrText>
          </w:r>
          <w:r>
            <w:fldChar w:fldCharType="separate"/>
          </w:r>
          <w:r>
            <w:rPr>
              <w:rStyle w:val="33"/>
              <w:rFonts w:hint="eastAsia" w:ascii="Times New Roman"/>
              <w:spacing w:val="320"/>
            </w:rPr>
            <w:t>前</w:t>
          </w:r>
          <w:r>
            <w:rPr>
              <w:rStyle w:val="33"/>
              <w:rFonts w:hint="eastAsia" w:ascii="Times New Roman"/>
            </w:rPr>
            <w:t>言</w:t>
          </w:r>
          <w:r>
            <w:rPr>
              <w:rFonts w:hint="eastAsia"/>
            </w:rPr>
            <w:tab/>
          </w:r>
          <w:r>
            <w:rPr>
              <w:rFonts w:hint="eastAsia"/>
            </w:rPr>
            <w:fldChar w:fldCharType="begin"/>
          </w:r>
          <w:r>
            <w:rPr>
              <w:rFonts w:hint="eastAsia"/>
            </w:rPr>
            <w:instrText xml:space="preserve"> </w:instrText>
          </w:r>
          <w:r>
            <w:instrText xml:space="preserve">PAGEREF _Toc209100761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FA6A7A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"_Toc209100762" </w:instrText>
          </w:r>
          <w:r>
            <w:fldChar w:fldCharType="separate"/>
          </w:r>
          <w:r>
            <w:rPr>
              <w:rStyle w:val="33"/>
              <w:rFonts w:hint="eastAsia" w:ascii="Times New Roman"/>
              <w:spacing w:val="320"/>
            </w:rPr>
            <w:t>引</w:t>
          </w:r>
          <w:r>
            <w:rPr>
              <w:rStyle w:val="33"/>
              <w:rFonts w:hint="eastAsia" w:ascii="Times New Roman"/>
            </w:rPr>
            <w:t>言</w:t>
          </w:r>
          <w:r>
            <w:rPr>
              <w:rFonts w:hint="eastAsia"/>
            </w:rPr>
            <w:tab/>
          </w:r>
          <w:r>
            <w:rPr>
              <w:rFonts w:hint="eastAsia"/>
            </w:rPr>
            <w:fldChar w:fldCharType="begin"/>
          </w:r>
          <w:r>
            <w:rPr>
              <w:rFonts w:hint="eastAsia"/>
            </w:rPr>
            <w:instrText xml:space="preserve"> </w:instrText>
          </w:r>
          <w:r>
            <w:instrText xml:space="preserve">PAGEREF _Toc209100762 \h</w:instrText>
          </w:r>
          <w:r>
            <w:rPr>
              <w:rFonts w:hint="eastAsia"/>
            </w:rPr>
            <w:instrText xml:space="preserve"> </w:instrText>
          </w:r>
          <w:r>
            <w:rPr>
              <w:rFonts w:hint="eastAsia"/>
            </w:rPr>
            <w:fldChar w:fldCharType="separate"/>
          </w:r>
          <w:r>
            <w:t>IV</w:t>
          </w:r>
          <w:r>
            <w:rPr>
              <w:rFonts w:hint="eastAsia"/>
            </w:rPr>
            <w:fldChar w:fldCharType="end"/>
          </w:r>
          <w:r>
            <w:rPr>
              <w:rFonts w:hint="eastAsia"/>
            </w:rPr>
            <w:fldChar w:fldCharType="end"/>
          </w:r>
        </w:p>
        <w:p w14:paraId="577F5863">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"_Toc209100763" </w:instrText>
          </w:r>
          <w:r>
            <w:fldChar w:fldCharType="separate"/>
          </w:r>
          <w:r>
            <w:rPr>
              <w:rStyle w:val="33"/>
              <w:rFonts w:hint="eastAsia" w:hAnsi="黑体"/>
            </w:rPr>
            <w:t>1 范围</w:t>
          </w:r>
          <w:r>
            <w:rPr>
              <w:rFonts w:hint="eastAsia"/>
            </w:rPr>
            <w:tab/>
          </w:r>
          <w:r>
            <w:rPr>
              <w:rFonts w:hint="eastAsia"/>
            </w:rPr>
            <w:fldChar w:fldCharType="begin"/>
          </w:r>
          <w:r>
            <w:rPr>
              <w:rFonts w:hint="eastAsia"/>
            </w:rPr>
            <w:instrText xml:space="preserve"> </w:instrText>
          </w:r>
          <w:r>
            <w:instrText xml:space="preserve">PAGEREF _Toc209100763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2AFB2D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"_Toc209100764" </w:instrText>
          </w:r>
          <w:r>
            <w:fldChar w:fldCharType="separate"/>
          </w:r>
          <w:r>
            <w:rPr>
              <w:rStyle w:val="33"/>
              <w:rFonts w:hint="eastAsia" w:hAnsi="黑体"/>
            </w:rPr>
            <w:t>2 规范性引用文件</w:t>
          </w:r>
          <w:r>
            <w:rPr>
              <w:rFonts w:hint="eastAsia"/>
            </w:rPr>
            <w:tab/>
          </w:r>
          <w:r>
            <w:rPr>
              <w:rFonts w:hint="eastAsia"/>
            </w:rPr>
            <w:fldChar w:fldCharType="begin"/>
          </w:r>
          <w:r>
            <w:rPr>
              <w:rFonts w:hint="eastAsia"/>
            </w:rPr>
            <w:instrText xml:space="preserve"> </w:instrText>
          </w:r>
          <w:r>
            <w:instrText xml:space="preserve">PAGEREF _Toc209100764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22C74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"_Toc209100765" </w:instrText>
          </w:r>
          <w:r>
            <w:fldChar w:fldCharType="separate"/>
          </w:r>
          <w:r>
            <w:rPr>
              <w:rStyle w:val="33"/>
              <w:rFonts w:hint="eastAsia" w:hAnsi="黑体"/>
            </w:rPr>
            <w:t>3 术语和定义</w:t>
          </w:r>
          <w:r>
            <w:rPr>
              <w:rFonts w:hint="eastAsia"/>
            </w:rPr>
            <w:tab/>
          </w:r>
          <w:r>
            <w:rPr>
              <w:rFonts w:hint="eastAsia"/>
            </w:rPr>
            <w:fldChar w:fldCharType="begin"/>
          </w:r>
          <w:r>
            <w:rPr>
              <w:rFonts w:hint="eastAsia"/>
            </w:rPr>
            <w:instrText xml:space="preserve"> </w:instrText>
          </w:r>
          <w:r>
            <w:instrText xml:space="preserve">PAGEREF _Toc209100765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0BB4C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"_Toc209100766" </w:instrText>
          </w:r>
          <w:r>
            <w:fldChar w:fldCharType="separate"/>
          </w:r>
          <w:r>
            <w:rPr>
              <w:rStyle w:val="33"/>
              <w:rFonts w:hint="eastAsia" w:hAnsi="黑体"/>
            </w:rPr>
            <w:t>4 基本规定</w:t>
          </w:r>
          <w:r>
            <w:rPr>
              <w:rFonts w:hint="eastAsia"/>
            </w:rPr>
            <w:tab/>
          </w:r>
          <w:r>
            <w:rPr>
              <w:rFonts w:hint="eastAsia"/>
            </w:rPr>
            <w:fldChar w:fldCharType="begin"/>
          </w:r>
          <w:r>
            <w:rPr>
              <w:rFonts w:hint="eastAsia"/>
            </w:rPr>
            <w:instrText xml:space="preserve"> </w:instrText>
          </w:r>
          <w:r>
            <w:instrText xml:space="preserve">PAGEREF _Toc209100766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E3F4D8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"_Toc209100767" </w:instrText>
          </w:r>
          <w:r>
            <w:fldChar w:fldCharType="separate"/>
          </w:r>
          <w:r>
            <w:rPr>
              <w:rStyle w:val="33"/>
              <w:rFonts w:hint="eastAsia" w:ascii="Times New Roman"/>
            </w:rPr>
            <w:t>5 数据采集与传输</w:t>
          </w:r>
          <w:r>
            <w:rPr>
              <w:rFonts w:hint="eastAsia"/>
            </w:rPr>
            <w:tab/>
          </w:r>
          <w:r>
            <w:rPr>
              <w:rFonts w:hint="eastAsia"/>
            </w:rPr>
            <w:fldChar w:fldCharType="begin"/>
          </w:r>
          <w:r>
            <w:rPr>
              <w:rFonts w:hint="eastAsia"/>
            </w:rPr>
            <w:instrText xml:space="preserve"> </w:instrText>
          </w:r>
          <w:r>
            <w:instrText xml:space="preserve">PAGEREF _Toc209100767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F1388F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"_Toc209100768" </w:instrText>
          </w:r>
          <w:r>
            <w:fldChar w:fldCharType="separate"/>
          </w:r>
          <w:r>
            <w:rPr>
              <w:rStyle w:val="33"/>
              <w:rFonts w:hint="eastAsia"/>
            </w:rPr>
            <w:t>5.1 一般规定</w:t>
          </w:r>
          <w:r>
            <w:rPr>
              <w:rFonts w:hint="eastAsia"/>
            </w:rPr>
            <w:tab/>
          </w:r>
          <w:r>
            <w:rPr>
              <w:rFonts w:hint="eastAsia"/>
            </w:rPr>
            <w:fldChar w:fldCharType="begin"/>
          </w:r>
          <w:r>
            <w:rPr>
              <w:rFonts w:hint="eastAsia"/>
            </w:rPr>
            <w:instrText xml:space="preserve"> </w:instrText>
          </w:r>
          <w:r>
            <w:instrText xml:space="preserve">PAGEREF _Toc209100768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3B71AF">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"_Toc209100769" </w:instrText>
          </w:r>
          <w:r>
            <w:fldChar w:fldCharType="separate"/>
          </w:r>
          <w:r>
            <w:rPr>
              <w:rStyle w:val="33"/>
              <w:rFonts w:hint="eastAsia"/>
            </w:rPr>
            <w:t>5.2 数据采集</w:t>
          </w:r>
          <w:r>
            <w:rPr>
              <w:rFonts w:hint="eastAsia"/>
            </w:rPr>
            <w:tab/>
          </w:r>
          <w:r>
            <w:rPr>
              <w:rFonts w:hint="eastAsia"/>
            </w:rPr>
            <w:fldChar w:fldCharType="begin"/>
          </w:r>
          <w:r>
            <w:rPr>
              <w:rFonts w:hint="eastAsia"/>
            </w:rPr>
            <w:instrText xml:space="preserve"> </w:instrText>
          </w:r>
          <w:r>
            <w:instrText xml:space="preserve">PAGEREF _Toc209100769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5AD8C9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"_Toc209100770" </w:instrText>
          </w:r>
          <w:r>
            <w:fldChar w:fldCharType="separate"/>
          </w:r>
          <w:r>
            <w:rPr>
              <w:rStyle w:val="33"/>
              <w:rFonts w:hint="eastAsia"/>
            </w:rPr>
            <w:t>5.3 数据传输</w:t>
          </w:r>
          <w:r>
            <w:rPr>
              <w:rFonts w:hint="eastAsia"/>
            </w:rPr>
            <w:tab/>
          </w:r>
          <w:r>
            <w:rPr>
              <w:rFonts w:hint="eastAsia"/>
            </w:rPr>
            <w:fldChar w:fldCharType="begin"/>
          </w:r>
          <w:r>
            <w:rPr>
              <w:rFonts w:hint="eastAsia"/>
            </w:rPr>
            <w:instrText xml:space="preserve"> </w:instrText>
          </w:r>
          <w:r>
            <w:instrText xml:space="preserve">PAGEREF _Toc209100770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DEB34E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"_Toc209100771" </w:instrText>
          </w:r>
          <w:r>
            <w:fldChar w:fldCharType="separate"/>
          </w:r>
          <w:r>
            <w:rPr>
              <w:rStyle w:val="33"/>
              <w:rFonts w:hint="eastAsia"/>
            </w:rPr>
            <w:t>6 数据分析与预警</w:t>
          </w:r>
          <w:r>
            <w:rPr>
              <w:rFonts w:hint="eastAsia"/>
            </w:rPr>
            <w:tab/>
          </w:r>
          <w:r>
            <w:rPr>
              <w:rFonts w:hint="eastAsia"/>
            </w:rPr>
            <w:fldChar w:fldCharType="begin"/>
          </w:r>
          <w:r>
            <w:rPr>
              <w:rFonts w:hint="eastAsia"/>
            </w:rPr>
            <w:instrText xml:space="preserve"> </w:instrText>
          </w:r>
          <w:r>
            <w:instrText xml:space="preserve">PAGEREF _Toc209100771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29E1CC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"_Toc209100772" </w:instrText>
          </w:r>
          <w:r>
            <w:fldChar w:fldCharType="separate"/>
          </w:r>
          <w:r>
            <w:rPr>
              <w:rStyle w:val="33"/>
              <w:rFonts w:hint="eastAsia"/>
            </w:rPr>
            <w:t>6.1 一般规定</w:t>
          </w:r>
          <w:r>
            <w:rPr>
              <w:rFonts w:hint="eastAsia"/>
            </w:rPr>
            <w:tab/>
          </w:r>
          <w:r>
            <w:rPr>
              <w:rFonts w:hint="eastAsia"/>
            </w:rPr>
            <w:fldChar w:fldCharType="begin"/>
          </w:r>
          <w:r>
            <w:rPr>
              <w:rFonts w:hint="eastAsia"/>
            </w:rPr>
            <w:instrText xml:space="preserve"> </w:instrText>
          </w:r>
          <w:r>
            <w:instrText xml:space="preserve">PAGEREF _Toc209100772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1FC13F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"_Toc209100773" </w:instrText>
          </w:r>
          <w:r>
            <w:fldChar w:fldCharType="separate"/>
          </w:r>
          <w:r>
            <w:rPr>
              <w:rStyle w:val="33"/>
              <w:rFonts w:hint="eastAsia"/>
            </w:rPr>
            <w:t>6.2 数据分析</w:t>
          </w:r>
          <w:r>
            <w:rPr>
              <w:rFonts w:hint="eastAsia"/>
            </w:rPr>
            <w:tab/>
          </w:r>
          <w:r>
            <w:rPr>
              <w:rFonts w:hint="eastAsia"/>
            </w:rPr>
            <w:fldChar w:fldCharType="begin"/>
          </w:r>
          <w:r>
            <w:rPr>
              <w:rFonts w:hint="eastAsia"/>
            </w:rPr>
            <w:instrText xml:space="preserve"> </w:instrText>
          </w:r>
          <w:r>
            <w:instrText xml:space="preserve">PAGEREF _Toc209100773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365745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"_Toc209100774" </w:instrText>
          </w:r>
          <w:r>
            <w:fldChar w:fldCharType="separate"/>
          </w:r>
          <w:r>
            <w:rPr>
              <w:rStyle w:val="33"/>
              <w:rFonts w:hint="eastAsia"/>
            </w:rPr>
            <w:t>6.3数据管理</w:t>
          </w:r>
          <w:r>
            <w:rPr>
              <w:rFonts w:hint="eastAsia"/>
            </w:rPr>
            <w:tab/>
          </w:r>
          <w:r>
            <w:rPr>
              <w:rFonts w:hint="eastAsia"/>
            </w:rPr>
            <w:fldChar w:fldCharType="begin"/>
          </w:r>
          <w:r>
            <w:rPr>
              <w:rFonts w:hint="eastAsia"/>
            </w:rPr>
            <w:instrText xml:space="preserve"> </w:instrText>
          </w:r>
          <w:r>
            <w:instrText xml:space="preserve">PAGEREF _Toc209100774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0467B8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"_Toc209100775" </w:instrText>
          </w:r>
          <w:r>
            <w:fldChar w:fldCharType="separate"/>
          </w:r>
          <w:r>
            <w:rPr>
              <w:rStyle w:val="33"/>
              <w:rFonts w:hint="eastAsia"/>
            </w:rPr>
            <w:t>6.4 安全预警</w:t>
          </w:r>
          <w:r>
            <w:rPr>
              <w:rFonts w:hint="eastAsia"/>
            </w:rPr>
            <w:tab/>
          </w:r>
          <w:r>
            <w:rPr>
              <w:rFonts w:hint="eastAsia"/>
            </w:rPr>
            <w:fldChar w:fldCharType="begin"/>
          </w:r>
          <w:r>
            <w:rPr>
              <w:rFonts w:hint="eastAsia"/>
            </w:rPr>
            <w:instrText xml:space="preserve"> </w:instrText>
          </w:r>
          <w:r>
            <w:instrText xml:space="preserve">PAGEREF _Toc209100775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0364C34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"_Toc209100776" </w:instrText>
          </w:r>
          <w:r>
            <w:fldChar w:fldCharType="separate"/>
          </w:r>
          <w:r>
            <w:rPr>
              <w:rStyle w:val="33"/>
              <w:rFonts w:hint="eastAsia"/>
            </w:rPr>
            <w:t>7 系统集成</w:t>
          </w:r>
          <w:r>
            <w:rPr>
              <w:rFonts w:hint="eastAsia"/>
            </w:rPr>
            <w:tab/>
          </w:r>
          <w:r>
            <w:rPr>
              <w:rFonts w:hint="eastAsia"/>
            </w:rPr>
            <w:fldChar w:fldCharType="begin"/>
          </w:r>
          <w:r>
            <w:rPr>
              <w:rFonts w:hint="eastAsia"/>
            </w:rPr>
            <w:instrText xml:space="preserve"> </w:instrText>
          </w:r>
          <w:r>
            <w:instrText xml:space="preserve">PAGEREF _Toc209100776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EA4C2C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"_Toc209100777" </w:instrText>
          </w:r>
          <w:r>
            <w:fldChar w:fldCharType="separate"/>
          </w:r>
          <w:r>
            <w:rPr>
              <w:rStyle w:val="33"/>
              <w:rFonts w:hint="eastAsia"/>
            </w:rPr>
            <w:t>7.1 一般规定</w:t>
          </w:r>
          <w:r>
            <w:rPr>
              <w:rFonts w:hint="eastAsia"/>
            </w:rPr>
            <w:tab/>
          </w:r>
          <w:r>
            <w:rPr>
              <w:rFonts w:hint="eastAsia"/>
            </w:rPr>
            <w:fldChar w:fldCharType="begin"/>
          </w:r>
          <w:r>
            <w:rPr>
              <w:rFonts w:hint="eastAsia"/>
            </w:rPr>
            <w:instrText xml:space="preserve"> </w:instrText>
          </w:r>
          <w:r>
            <w:instrText xml:space="preserve">PAGEREF _Toc209100777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0E1BC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"_Toc209100778" </w:instrText>
          </w:r>
          <w:r>
            <w:fldChar w:fldCharType="separate"/>
          </w:r>
          <w:r>
            <w:rPr>
              <w:rStyle w:val="33"/>
              <w:rFonts w:hint="eastAsia"/>
            </w:rPr>
            <w:t>7.2 系统硬件集成</w:t>
          </w:r>
          <w:r>
            <w:rPr>
              <w:rFonts w:hint="eastAsia"/>
            </w:rPr>
            <w:tab/>
          </w:r>
          <w:r>
            <w:rPr>
              <w:rFonts w:hint="eastAsia"/>
            </w:rPr>
            <w:fldChar w:fldCharType="begin"/>
          </w:r>
          <w:r>
            <w:rPr>
              <w:rFonts w:hint="eastAsia"/>
            </w:rPr>
            <w:instrText xml:space="preserve"> </w:instrText>
          </w:r>
          <w:r>
            <w:instrText xml:space="preserve">PAGEREF _Toc209100778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66B0EA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"_Toc209100779" </w:instrText>
          </w:r>
          <w:r>
            <w:fldChar w:fldCharType="separate"/>
          </w:r>
          <w:r>
            <w:rPr>
              <w:rStyle w:val="33"/>
              <w:rFonts w:hint="eastAsia"/>
            </w:rPr>
            <w:t>7.3 系统软件集成</w:t>
          </w:r>
          <w:r>
            <w:rPr>
              <w:rFonts w:hint="eastAsia"/>
            </w:rPr>
            <w:tab/>
          </w:r>
          <w:r>
            <w:rPr>
              <w:rFonts w:hint="eastAsia"/>
            </w:rPr>
            <w:fldChar w:fldCharType="begin"/>
          </w:r>
          <w:r>
            <w:rPr>
              <w:rFonts w:hint="eastAsia"/>
            </w:rPr>
            <w:instrText xml:space="preserve"> </w:instrText>
          </w:r>
          <w:r>
            <w:instrText xml:space="preserve">PAGEREF _Toc209100779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37E0FB5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"_Toc209100780" </w:instrText>
          </w:r>
          <w:r>
            <w:fldChar w:fldCharType="separate"/>
          </w:r>
          <w:r>
            <w:rPr>
              <w:rStyle w:val="33"/>
              <w:rFonts w:hint="eastAsia"/>
            </w:rPr>
            <w:t>8 系统维护</w:t>
          </w:r>
          <w:r>
            <w:rPr>
              <w:rFonts w:hint="eastAsia"/>
            </w:rPr>
            <w:tab/>
          </w:r>
          <w:r>
            <w:rPr>
              <w:rFonts w:hint="eastAsia"/>
            </w:rPr>
            <w:fldChar w:fldCharType="begin"/>
          </w:r>
          <w:r>
            <w:rPr>
              <w:rFonts w:hint="eastAsia"/>
            </w:rPr>
            <w:instrText xml:space="preserve"> </w:instrText>
          </w:r>
          <w:r>
            <w:instrText xml:space="preserve">PAGEREF _Toc209100780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552D1BF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"_Toc209100781" </w:instrText>
          </w:r>
          <w:r>
            <w:fldChar w:fldCharType="separate"/>
          </w:r>
          <w:r>
            <w:rPr>
              <w:rStyle w:val="33"/>
              <w:rFonts w:hint="eastAsia"/>
            </w:rPr>
            <w:t>8.1 一般规定</w:t>
          </w:r>
          <w:r>
            <w:rPr>
              <w:rFonts w:hint="eastAsia"/>
            </w:rPr>
            <w:tab/>
          </w:r>
          <w:r>
            <w:rPr>
              <w:rFonts w:hint="eastAsia"/>
            </w:rPr>
            <w:fldChar w:fldCharType="begin"/>
          </w:r>
          <w:r>
            <w:rPr>
              <w:rFonts w:hint="eastAsia"/>
            </w:rPr>
            <w:instrText xml:space="preserve"> </w:instrText>
          </w:r>
          <w:r>
            <w:instrText xml:space="preserve">PAGEREF _Toc209100781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8051D7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"_Toc209100782" </w:instrText>
          </w:r>
          <w:r>
            <w:fldChar w:fldCharType="separate"/>
          </w:r>
          <w:r>
            <w:rPr>
              <w:rStyle w:val="33"/>
              <w:rFonts w:hint="eastAsia"/>
            </w:rPr>
            <w:t>8.2 系统硬件维护</w:t>
          </w:r>
          <w:r>
            <w:rPr>
              <w:rFonts w:hint="eastAsia"/>
            </w:rPr>
            <w:tab/>
          </w:r>
          <w:r>
            <w:rPr>
              <w:rFonts w:hint="eastAsia"/>
            </w:rPr>
            <w:fldChar w:fldCharType="begin"/>
          </w:r>
          <w:r>
            <w:rPr>
              <w:rFonts w:hint="eastAsia"/>
            </w:rPr>
            <w:instrText xml:space="preserve"> </w:instrText>
          </w:r>
          <w:r>
            <w:instrText xml:space="preserve">PAGEREF _Toc209100782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EAFD09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"_Toc209100783" </w:instrText>
          </w:r>
          <w:r>
            <w:fldChar w:fldCharType="separate"/>
          </w:r>
          <w:r>
            <w:rPr>
              <w:rStyle w:val="33"/>
              <w:rFonts w:hint="eastAsia"/>
            </w:rPr>
            <w:t>8.3 系统软件维护</w:t>
          </w:r>
          <w:r>
            <w:rPr>
              <w:rFonts w:hint="eastAsia"/>
            </w:rPr>
            <w:tab/>
          </w:r>
          <w:r>
            <w:rPr>
              <w:rFonts w:hint="eastAsia"/>
            </w:rPr>
            <w:fldChar w:fldCharType="begin"/>
          </w:r>
          <w:r>
            <w:rPr>
              <w:rFonts w:hint="eastAsia"/>
            </w:rPr>
            <w:instrText xml:space="preserve"> </w:instrText>
          </w:r>
          <w:r>
            <w:instrText xml:space="preserve">PAGEREF _Toc209100783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775828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"_Toc209100784" </w:instrText>
          </w:r>
          <w:r>
            <w:fldChar w:fldCharType="separate"/>
          </w:r>
          <w:r>
            <w:rPr>
              <w:rStyle w:val="33"/>
              <w:rFonts w:hint="eastAsia" w:ascii="黑体" w:cs="黑体"/>
            </w:rPr>
            <w:t>9</w:t>
          </w:r>
          <w:r>
            <w:rPr>
              <w:rStyle w:val="33"/>
              <w:rFonts w:hint="eastAsia" w:cs="黑体"/>
            </w:rPr>
            <w:t xml:space="preserve">  </w:t>
          </w:r>
          <w:r>
            <w:rPr>
              <w:rStyle w:val="33"/>
              <w:rFonts w:hint="eastAsia"/>
            </w:rPr>
            <w:t>标准实施及评价</w:t>
          </w:r>
          <w:r>
            <w:rPr>
              <w:rFonts w:hint="eastAsia"/>
            </w:rPr>
            <w:tab/>
          </w:r>
          <w:r>
            <w:rPr>
              <w:rFonts w:hint="eastAsia"/>
            </w:rPr>
            <w:fldChar w:fldCharType="begin"/>
          </w:r>
          <w:r>
            <w:rPr>
              <w:rFonts w:hint="eastAsia"/>
            </w:rPr>
            <w:instrText xml:space="preserve"> </w:instrText>
          </w:r>
          <w:r>
            <w:instrText xml:space="preserve">PAGEREF _Toc209100784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4BE7B5D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"_Toc209100785" </w:instrText>
          </w:r>
          <w:r>
            <w:fldChar w:fldCharType="separate"/>
          </w:r>
          <w:r>
            <w:rPr>
              <w:rStyle w:val="33"/>
              <w:rFonts w:hint="eastAsia"/>
              <w:spacing w:val="100"/>
            </w:rPr>
            <w:t>附录A</w:t>
          </w:r>
          <w:r>
            <w:rPr>
              <w:rStyle w:val="33"/>
              <w:rFonts w:hint="eastAsia"/>
            </w:rPr>
            <w:t xml:space="preserve"> （资料性）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_Toc209100785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33D8AE4">
          <w:r>
            <w:rPr>
              <w:rFonts w:ascii="宋体" w:hAnsi="宋体"/>
              <w:b/>
              <w:bCs/>
              <w:lang w:val="zh-CN"/>
            </w:rPr>
            <w:fldChar w:fldCharType="end"/>
          </w:r>
        </w:p>
      </w:sdtContent>
    </w:sdt>
    <w:p w14:paraId="78BB3288">
      <w:pPr>
        <w:pStyle w:val="92"/>
        <w:spacing w:after="468" w:line="360" w:lineRule="auto"/>
      </w:pPr>
    </w:p>
    <w:p w14:paraId="0FD96ED7"/>
    <w:p w14:paraId="7E1E7BA8">
      <w:pPr>
        <w:jc w:val="right"/>
      </w:pPr>
    </w:p>
    <w:p w14:paraId="18001664"/>
    <w:p w14:paraId="09654C61">
      <w:pPr>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cols w:space="425" w:num="1"/>
          <w:formProt w:val="0"/>
          <w:docGrid w:type="lines" w:linePitch="312" w:charSpace="0"/>
        </w:sectPr>
      </w:pPr>
    </w:p>
    <w:bookmarkEnd w:id="4"/>
    <w:p w14:paraId="55E9B4BD">
      <w:pPr>
        <w:pStyle w:val="90"/>
        <w:spacing w:after="468" w:line="360" w:lineRule="auto"/>
        <w:rPr>
          <w:rFonts w:ascii="Times New Roman"/>
        </w:rPr>
      </w:pPr>
      <w:bookmarkStart w:id="14" w:name="_Toc209100761"/>
      <w:bookmarkStart w:id="15" w:name="_Toc164408496"/>
      <w:bookmarkStart w:id="16" w:name="_Toc164408571"/>
      <w:bookmarkStart w:id="17" w:name="BookMark2"/>
      <w:r>
        <w:rPr>
          <w:rFonts w:ascii="Times New Roman"/>
          <w:spacing w:val="320"/>
        </w:rPr>
        <w:t>前</w:t>
      </w:r>
      <w:r>
        <w:rPr>
          <w:rFonts w:ascii="Times New Roman"/>
        </w:rPr>
        <w:t>言</w:t>
      </w:r>
      <w:bookmarkEnd w:id="5"/>
      <w:bookmarkEnd w:id="6"/>
      <w:bookmarkEnd w:id="7"/>
      <w:bookmarkEnd w:id="8"/>
      <w:bookmarkEnd w:id="9"/>
      <w:bookmarkEnd w:id="10"/>
      <w:bookmarkEnd w:id="11"/>
      <w:bookmarkEnd w:id="12"/>
      <w:bookmarkEnd w:id="13"/>
      <w:bookmarkEnd w:id="14"/>
      <w:bookmarkEnd w:id="15"/>
      <w:bookmarkEnd w:id="16"/>
    </w:p>
    <w:p w14:paraId="7763A468">
      <w:pPr>
        <w:pStyle w:val="57"/>
        <w:spacing w:line="360" w:lineRule="auto"/>
        <w:ind w:firstLine="420"/>
        <w:rPr>
          <w:rFonts w:hint="eastAsia" w:hAnsi="宋体"/>
        </w:rPr>
      </w:pPr>
      <w:r>
        <w:rPr>
          <w:rFonts w:hAnsi="宋体"/>
        </w:rPr>
        <w:t>本文件按照GB/T 1.1—2020《标准化工作导则 第1部分：标准化文件的结构和起草规则》</w:t>
      </w:r>
      <w:r>
        <w:rPr>
          <w:rFonts w:hint="eastAsia" w:hAnsi="宋体"/>
        </w:rPr>
        <w:t>给出的规则</w:t>
      </w:r>
      <w:r>
        <w:rPr>
          <w:rFonts w:hAnsi="宋体"/>
        </w:rPr>
        <w:t>起草。</w:t>
      </w:r>
    </w:p>
    <w:p w14:paraId="7BFCF2AD">
      <w:pPr>
        <w:pStyle w:val="57"/>
        <w:spacing w:line="360" w:lineRule="auto"/>
        <w:ind w:firstLine="420"/>
        <w:rPr>
          <w:rFonts w:hint="eastAsia" w:hAnsi="宋体"/>
        </w:rPr>
      </w:pPr>
      <w:r>
        <w:rPr>
          <w:rFonts w:hint="eastAsia" w:hAnsi="宋体"/>
        </w:rPr>
        <w:t>本文件由湖北省住房和城乡建设厅提出并归口管理。</w:t>
      </w:r>
    </w:p>
    <w:p w14:paraId="0CDC3D97">
      <w:pPr>
        <w:pStyle w:val="57"/>
        <w:spacing w:line="360" w:lineRule="auto"/>
        <w:ind w:firstLine="420"/>
        <w:rPr>
          <w:rFonts w:hint="eastAsia" w:hAnsi="宋体" w:cs="宋体"/>
          <w:color w:val="000000"/>
        </w:rPr>
      </w:pPr>
      <w:r>
        <w:rPr>
          <w:rFonts w:hAnsi="宋体"/>
        </w:rPr>
        <w:t>本文件起草单位：</w:t>
      </w:r>
      <w:r>
        <w:rPr>
          <w:rFonts w:hint="eastAsia" w:hAnsi="宋体" w:cs="宋体"/>
          <w:color w:val="000000"/>
          <w:szCs w:val="21"/>
        </w:rPr>
        <w:t>中铁大桥局集团有限公司、中铁大桥科学研究院有限公司</w:t>
      </w:r>
    </w:p>
    <w:p w14:paraId="606F7AF7">
      <w:pPr>
        <w:pStyle w:val="57"/>
        <w:spacing w:line="360" w:lineRule="auto"/>
        <w:ind w:firstLine="420"/>
        <w:rPr>
          <w:rFonts w:hint="eastAsia" w:hAnsi="宋体"/>
        </w:rPr>
      </w:pPr>
      <w:r>
        <w:rPr>
          <w:rFonts w:hAnsi="宋体"/>
        </w:rPr>
        <w:t>本文件主要起草人：</w:t>
      </w:r>
      <w:r>
        <w:rPr>
          <w:rFonts w:hint="eastAsia" w:hAnsi="宋体"/>
        </w:rPr>
        <w:t>周功建、钟继卫、田继开、吴杰良、胡怡之、王波、黄晓航、沈涛、周强、赵训刚、吴巨峰、孙剑超、王熊珏、王伟、徐联祥、刘诗洋、姚金鑫</w:t>
      </w:r>
    </w:p>
    <w:p w14:paraId="6B525B77">
      <w:pPr>
        <w:pStyle w:val="57"/>
        <w:spacing w:line="360" w:lineRule="auto"/>
        <w:ind w:firstLine="420"/>
        <w:rPr>
          <w:rFonts w:hint="eastAsia" w:hAnsi="宋体"/>
        </w:rPr>
      </w:pPr>
      <w:r>
        <w:rPr>
          <w:rFonts w:hint="eastAsia" w:hAnsi="宋体"/>
        </w:rPr>
        <w:t>本文件实施应用中的疑问，可咨询湖北省住房和城乡建设厅，联系电话： 027-68873088，邮箱：</w:t>
      </w:r>
      <w:r>
        <w:rPr>
          <w:rFonts w:hAnsi="宋体"/>
        </w:rPr>
        <w:t>bkc@hbszjt.net.cn</w:t>
      </w:r>
      <w:r>
        <w:rPr>
          <w:rFonts w:hint="eastAsia" w:hAnsi="宋体"/>
        </w:rPr>
        <w:t>。在执行过程中如有意见和建议请邮寄中铁大桥局集团有限公司(地址：湖北省武汉市汉阳区四新大道6号，邮编：4300</w:t>
      </w:r>
      <w:r>
        <w:rPr>
          <w:rFonts w:hAnsi="宋体"/>
        </w:rPr>
        <w:t>50</w:t>
      </w:r>
      <w:r>
        <w:rPr>
          <w:rFonts w:hint="eastAsia" w:hAnsi="宋体"/>
        </w:rPr>
        <w:t>，联系电话：</w:t>
      </w:r>
      <w:r>
        <w:rPr>
          <w:rFonts w:hAnsi="宋体"/>
        </w:rPr>
        <w:t>027-84596351</w:t>
      </w:r>
      <w:r>
        <w:rPr>
          <w:rFonts w:hint="eastAsia" w:hAnsi="宋体"/>
        </w:rPr>
        <w:t>，邮箱：</w:t>
      </w:r>
      <w:r>
        <w:rPr>
          <w:rFonts w:hAnsi="宋体"/>
        </w:rPr>
        <w:t>107616946@qq.com</w:t>
      </w:r>
      <w:r>
        <w:rPr>
          <w:rFonts w:hint="eastAsia" w:hAnsi="宋体"/>
        </w:rPr>
        <w:t>)。</w:t>
      </w:r>
    </w:p>
    <w:bookmarkEnd w:id="17"/>
    <w:p w14:paraId="79855C85">
      <w:pPr>
        <w:widowControl/>
        <w:adjustRightInd/>
        <w:spacing w:line="240" w:lineRule="auto"/>
        <w:jc w:val="left"/>
        <w:rPr>
          <w:rFonts w:ascii="Times New Roman" w:hAnsi="Times New Roman" w:eastAsia="黑体"/>
          <w:spacing w:val="320"/>
          <w:kern w:val="0"/>
          <w:sz w:val="32"/>
          <w:szCs w:val="20"/>
        </w:rPr>
      </w:pPr>
      <w:bookmarkStart w:id="18" w:name="_Toc65141686"/>
      <w:bookmarkStart w:id="19" w:name="_Toc74849991"/>
      <w:bookmarkStart w:id="20" w:name="_Toc67384638"/>
      <w:bookmarkStart w:id="21" w:name="_Toc65143384"/>
      <w:bookmarkStart w:id="22" w:name="_Toc65155517"/>
      <w:bookmarkStart w:id="23" w:name="BookMark3"/>
      <w:r>
        <w:rPr>
          <w:rFonts w:ascii="Times New Roman"/>
          <w:spacing w:val="320"/>
        </w:rPr>
        <w:br w:type="page"/>
      </w:r>
    </w:p>
    <w:p w14:paraId="3D247BF3">
      <w:pPr>
        <w:pStyle w:val="90"/>
        <w:spacing w:after="468" w:line="360" w:lineRule="auto"/>
        <w:rPr>
          <w:rFonts w:ascii="Times New Roman"/>
        </w:rPr>
      </w:pPr>
      <w:bookmarkStart w:id="24" w:name="_Toc209100762"/>
      <w:bookmarkStart w:id="25" w:name="_Toc164408497"/>
      <w:bookmarkStart w:id="26" w:name="_Toc164408572"/>
      <w:r>
        <w:rPr>
          <w:rFonts w:ascii="Times New Roman"/>
          <w:spacing w:val="320"/>
        </w:rPr>
        <w:t>引</w:t>
      </w:r>
      <w:r>
        <w:rPr>
          <w:rFonts w:ascii="Times New Roman"/>
        </w:rPr>
        <w:t>言</w:t>
      </w:r>
      <w:bookmarkEnd w:id="18"/>
      <w:bookmarkEnd w:id="19"/>
      <w:bookmarkEnd w:id="20"/>
      <w:bookmarkEnd w:id="21"/>
      <w:bookmarkEnd w:id="22"/>
      <w:bookmarkEnd w:id="24"/>
      <w:bookmarkEnd w:id="25"/>
      <w:bookmarkEnd w:id="26"/>
    </w:p>
    <w:p w14:paraId="5A09AA72">
      <w:pPr>
        <w:pStyle w:val="57"/>
        <w:spacing w:line="360" w:lineRule="auto"/>
        <w:ind w:firstLine="420"/>
        <w:rPr>
          <w:rFonts w:hint="eastAsia" w:hAnsi="宋体"/>
        </w:rPr>
      </w:pPr>
      <w:r>
        <w:rPr>
          <w:rFonts w:hint="eastAsia" w:hAnsi="宋体"/>
        </w:rPr>
        <w:t>随着桥梁施工安全管理要求的提高以及人工智能等新一代信息化技术的发展，传统的视频监控手段已难以满足桥梁施工安全管理的需求，智能视频识别技术在施工安全管理中的应用越来越广泛，制定标准可以促进和规范桥梁施工安全智能识别预警系统建设，降低事故发生率。</w:t>
      </w:r>
    </w:p>
    <w:p w14:paraId="3B7FFE19">
      <w:pPr>
        <w:pStyle w:val="57"/>
        <w:spacing w:line="360" w:lineRule="auto"/>
        <w:ind w:firstLine="420"/>
        <w:rPr>
          <w:rFonts w:hint="eastAsia" w:hAnsi="宋体"/>
        </w:rPr>
      </w:pPr>
      <w:r>
        <w:rPr>
          <w:rFonts w:hint="eastAsia" w:hAnsi="宋体"/>
        </w:rPr>
        <w:t>当前桥梁施工安全智能识别预警技术已逐渐推广应用，基本需求和技术路线较为明确，为制定标准提供了实际依据。为积极贯彻落实我省智能建造发展政策，推动梁施工安全智能识别预警技术的发展，现编写适用于湖北省的《梁施工安全智能识别预警技术规程》地方标准。</w:t>
      </w:r>
    </w:p>
    <w:p w14:paraId="4EB55978">
      <w:pPr>
        <w:pStyle w:val="57"/>
        <w:spacing w:line="360" w:lineRule="auto"/>
        <w:ind w:firstLine="420"/>
        <w:rPr>
          <w:rFonts w:hint="eastAsia" w:hAnsi="宋体"/>
        </w:rPr>
      </w:pPr>
      <w:r>
        <w:rPr>
          <w:rFonts w:hint="eastAsia" w:hAnsi="宋体"/>
        </w:rPr>
        <w:t>本文件共分8章。主要内容为： 1.范围；2.规范性引用文件；3.术语和定义；4.基本规定；5.数据采集与传输；</w:t>
      </w:r>
      <w:r>
        <w:rPr>
          <w:rFonts w:hAnsi="宋体"/>
        </w:rPr>
        <w:t>6</w:t>
      </w:r>
      <w:r>
        <w:rPr>
          <w:rFonts w:hint="eastAsia" w:hAnsi="宋体"/>
        </w:rPr>
        <w:t>.数据分析与预警；</w:t>
      </w:r>
      <w:r>
        <w:rPr>
          <w:rFonts w:hAnsi="宋体"/>
        </w:rPr>
        <w:t>7</w:t>
      </w:r>
      <w:r>
        <w:rPr>
          <w:rFonts w:hint="eastAsia" w:hAnsi="宋体"/>
        </w:rPr>
        <w:t>.系统集成；8.系统维护。</w:t>
      </w:r>
    </w:p>
    <w:p w14:paraId="6431B52A">
      <w:pPr>
        <w:pStyle w:val="57"/>
        <w:spacing w:line="360" w:lineRule="auto"/>
        <w:ind w:firstLine="420"/>
        <w:rPr>
          <w:rFonts w:ascii="Times New Roman"/>
        </w:rPr>
        <w:sectPr>
          <w:headerReference r:id="rId15" w:type="default"/>
          <w:footerReference r:id="rId17" w:type="default"/>
          <w:headerReference r:id="rId16" w:type="even"/>
          <w:footerReference r:id="rId18" w:type="even"/>
          <w:pgSz w:w="11906" w:h="16838"/>
          <w:pgMar w:top="1871" w:right="1134" w:bottom="1134" w:left="1134" w:header="1418" w:footer="1134" w:gutter="284"/>
          <w:pgNumType w:fmt="upperRoman"/>
          <w:cols w:space="425" w:num="1"/>
          <w:formProt w:val="0"/>
          <w:docGrid w:type="lines" w:linePitch="312" w:charSpace="0"/>
        </w:sectPr>
      </w:pPr>
    </w:p>
    <w:bookmarkEnd w:id="23"/>
    <w:sdt>
      <w:sdtPr>
        <w:rPr>
          <w:rFonts w:ascii="Times New Roman" w:hAnsi="Times New Roman"/>
        </w:rPr>
        <w:tag w:val="NEW_STAND_NAME"/>
        <w:id w:val="595910757"/>
        <w:lock w:val="sdtLocked"/>
        <w:placeholder>
          <w:docPart w:val="4744A0F2D51A45C295C89FD6458F135C"/>
        </w:placeholder>
      </w:sdtPr>
      <w:sdtEndPr>
        <w:rPr>
          <w:rFonts w:ascii="Times New Roman" w:hAnsi="Times New Roman"/>
        </w:rPr>
      </w:sdtEndPr>
      <w:sdtContent>
        <w:p w14:paraId="6477B986">
          <w:pPr>
            <w:pStyle w:val="178"/>
            <w:spacing w:before="3" w:beforeLines="1" w:after="686" w:afterLines="220" w:line="360" w:lineRule="auto"/>
            <w:rPr>
              <w:rFonts w:ascii="Times New Roman" w:hAnsi="Times New Roman"/>
            </w:rPr>
          </w:pPr>
          <w:bookmarkStart w:id="27" w:name="NEW_STAND_NAME"/>
          <w:bookmarkStart w:id="28" w:name="BookMark4"/>
          <w:r>
            <w:rPr>
              <w:rFonts w:hint="eastAsia" w:ascii="Times New Roman" w:hAnsi="Times New Roman"/>
            </w:rPr>
            <w:t>桥梁施工安全智能识别预警技术规程</w:t>
          </w:r>
        </w:p>
      </w:sdtContent>
    </w:sdt>
    <w:bookmarkEnd w:id="27"/>
    <w:p w14:paraId="261B75C3">
      <w:pPr>
        <w:pStyle w:val="105"/>
        <w:spacing w:before="312" w:after="312" w:line="360" w:lineRule="auto"/>
        <w:rPr>
          <w:rFonts w:hint="eastAsia" w:hAnsi="黑体"/>
        </w:rPr>
      </w:pPr>
      <w:bookmarkStart w:id="29" w:name="_Toc209100763"/>
      <w:bookmarkStart w:id="30" w:name="_Toc164408577"/>
      <w:bookmarkStart w:id="31" w:name="_Toc164408502"/>
      <w:r>
        <w:rPr>
          <w:rFonts w:hint="eastAsia" w:hAnsi="黑体"/>
        </w:rPr>
        <w:t>1 范围</w:t>
      </w:r>
      <w:bookmarkEnd w:id="29"/>
    </w:p>
    <w:p w14:paraId="684D0D93">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本文件规定了桥梁施工安全智能识别预警的基本要求、数据采集与传输、数据分析与预警、系统集成和维护等技术要求。</w:t>
      </w:r>
    </w:p>
    <w:p w14:paraId="59FEDDCF">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本文件适用于基于智能图像分析的桥梁施工安全识别预警系统的设计、运行及维护。</w:t>
      </w:r>
    </w:p>
    <w:p w14:paraId="5360B991">
      <w:pPr>
        <w:pStyle w:val="105"/>
        <w:spacing w:before="312" w:after="312" w:line="360" w:lineRule="auto"/>
        <w:rPr>
          <w:rFonts w:hint="eastAsia" w:hAnsi="黑体"/>
        </w:rPr>
      </w:pPr>
      <w:bookmarkStart w:id="32" w:name="_Toc209100764"/>
      <w:r>
        <w:rPr>
          <w:rFonts w:hint="eastAsia" w:hAnsi="黑体"/>
        </w:rPr>
        <w:t>2 规范性引用文件</w:t>
      </w:r>
      <w:bookmarkEnd w:id="32"/>
    </w:p>
    <w:p w14:paraId="1B0C3B35">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E36C87">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GB/T 30147</w:t>
      </w:r>
      <w:r>
        <w:rPr>
          <w:rFonts w:hint="eastAsia" w:ascii="宋体" w:hAnsi="宋体"/>
          <w:szCs w:val="22"/>
          <w14:ligatures w14:val="standardContextual"/>
        </w:rPr>
        <w:t xml:space="preserve"> 安防监控视频实时智能分析设备技术要求</w:t>
      </w:r>
    </w:p>
    <w:p w14:paraId="775F9A4F">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GB 37300 公共安全重点区域视频图像采集规范</w:t>
      </w:r>
    </w:p>
    <w:p w14:paraId="40A026AC">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GB/T 42196 公安物联网视频图像元数据分析技术要求</w:t>
      </w:r>
    </w:p>
    <w:p w14:paraId="53A60FDA">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YD/T 4887</w:t>
      </w:r>
      <w:r>
        <w:rPr>
          <w:rFonts w:hint="eastAsia" w:ascii="宋体" w:hAnsi="宋体"/>
          <w:szCs w:val="22"/>
          <w14:ligatures w14:val="standardContextual"/>
        </w:rPr>
        <w:t xml:space="preserve"> 智能实时音视频传输网络的应用场景与需求</w:t>
      </w:r>
    </w:p>
    <w:p w14:paraId="602C0B0C">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JTG F90</w:t>
      </w:r>
      <w:r>
        <w:rPr>
          <w:rFonts w:hint="eastAsia" w:ascii="宋体" w:hAnsi="宋体"/>
          <w:szCs w:val="22"/>
          <w14:ligatures w14:val="standardContextual"/>
        </w:rPr>
        <w:t xml:space="preserve"> 公路工程施工安全技术规范</w:t>
      </w:r>
    </w:p>
    <w:p w14:paraId="29CC989D">
      <w:pPr>
        <w:pStyle w:val="105"/>
        <w:spacing w:before="312" w:after="312" w:line="360" w:lineRule="auto"/>
        <w:rPr>
          <w:rFonts w:hint="eastAsia" w:hAnsi="黑体"/>
        </w:rPr>
      </w:pPr>
      <w:bookmarkStart w:id="33" w:name="_Toc209100765"/>
      <w:r>
        <w:rPr>
          <w:rFonts w:hint="eastAsia" w:hAnsi="黑体"/>
        </w:rPr>
        <w:t>3 术语和定义</w:t>
      </w:r>
      <w:bookmarkEnd w:id="33"/>
    </w:p>
    <w:p w14:paraId="50BC2DBA">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3.1</w:t>
      </w:r>
    </w:p>
    <w:p w14:paraId="630D6941">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施工安全智能识别 Construction Safety Intelligent Identification</w:t>
      </w:r>
    </w:p>
    <w:p w14:paraId="1E2E9E8F">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通过人工智能、计算机视觉等技术，对施工期间的施工人员和机械设备的安全行为进行识别。</w:t>
      </w:r>
    </w:p>
    <w:p w14:paraId="3FB9DA26">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3.2</w:t>
      </w:r>
    </w:p>
    <w:p w14:paraId="1DF02501">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机器视觉 </w:t>
      </w:r>
      <w:r>
        <w:rPr>
          <w:rFonts w:ascii="黑体" w:hAnsi="黑体" w:eastAsia="黑体"/>
          <w:szCs w:val="22"/>
          <w:lang w:val="en"/>
          <w14:ligatures w14:val="standardContextual"/>
        </w:rPr>
        <w:t xml:space="preserve">Machine </w:t>
      </w:r>
      <w:r>
        <w:rPr>
          <w:rFonts w:hint="eastAsia" w:ascii="黑体" w:hAnsi="黑体" w:eastAsia="黑体"/>
          <w:szCs w:val="22"/>
          <w:lang w:val="en"/>
          <w14:ligatures w14:val="standardContextual"/>
        </w:rPr>
        <w:t>V</w:t>
      </w:r>
      <w:r>
        <w:rPr>
          <w:rFonts w:ascii="黑体" w:hAnsi="黑体" w:eastAsia="黑体"/>
          <w:szCs w:val="22"/>
          <w:lang w:val="en"/>
          <w14:ligatures w14:val="standardContextual"/>
        </w:rPr>
        <w:t>ision</w:t>
      </w:r>
    </w:p>
    <w:p w14:paraId="44AF9F75">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机器视觉是人工智能领域的一个重要分支，机器视觉系统通常包括图像获取、图像处理、特征提取、模式识别和决策制定等步骤。</w:t>
      </w:r>
    </w:p>
    <w:p w14:paraId="6548CF3E">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3</w:t>
      </w:r>
    </w:p>
    <w:p w14:paraId="3334B2E0">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边缘计算 </w:t>
      </w:r>
      <w:r>
        <w:rPr>
          <w:rFonts w:ascii="黑体" w:hAnsi="黑体" w:eastAsia="黑体"/>
          <w:szCs w:val="22"/>
          <w14:ligatures w14:val="standardContextual"/>
        </w:rPr>
        <w:t>Edge computing</w:t>
      </w:r>
    </w:p>
    <w:p w14:paraId="0CB3C1AE">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边缘计算是一种分布式计算范式，它将数据处理和计算任务从集中式的数据中心转移到靠近数据源的设备或节点上进行。这种计算方式可以减少数据传输延迟、降低带宽占用、提高数据隐私和安全性，并且增强实时数据处理能力</w:t>
      </w:r>
      <w:r>
        <w:rPr>
          <w:rFonts w:hint="eastAsia" w:ascii="宋体" w:hAnsi="宋体"/>
          <w:szCs w:val="22"/>
          <w14:ligatures w14:val="standardContextual"/>
        </w:rPr>
        <w:t>。</w:t>
      </w:r>
    </w:p>
    <w:p w14:paraId="0F2C00CD">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4</w:t>
      </w:r>
    </w:p>
    <w:p w14:paraId="335A6A7A">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目标检测 </w:t>
      </w:r>
      <w:r>
        <w:rPr>
          <w:rFonts w:ascii="黑体" w:hAnsi="黑体" w:eastAsia="黑体"/>
          <w:szCs w:val="22"/>
          <w14:ligatures w14:val="standardContextual"/>
        </w:rPr>
        <w:t xml:space="preserve">Object </w:t>
      </w:r>
      <w:r>
        <w:rPr>
          <w:rFonts w:hint="eastAsia" w:ascii="黑体" w:hAnsi="黑体" w:eastAsia="黑体"/>
          <w:szCs w:val="22"/>
          <w14:ligatures w14:val="standardContextual"/>
        </w:rPr>
        <w:t>D</w:t>
      </w:r>
      <w:r>
        <w:rPr>
          <w:rFonts w:ascii="黑体" w:hAnsi="黑体" w:eastAsia="黑体"/>
          <w:szCs w:val="22"/>
          <w14:ligatures w14:val="standardContextual"/>
        </w:rPr>
        <w:t>etection</w:t>
      </w:r>
    </w:p>
    <w:p w14:paraId="4E387C21">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目标检测是计算机视觉领域的核心任务之一，其主要目标是在图像或视频中识别出感兴趣的目标，并确定其类别与位置</w:t>
      </w:r>
      <w:r>
        <w:rPr>
          <w:rFonts w:hint="eastAsia" w:ascii="宋体" w:hAnsi="宋体"/>
          <w:szCs w:val="22"/>
          <w14:ligatures w14:val="standardContextual"/>
        </w:rPr>
        <w:t>。</w:t>
      </w:r>
    </w:p>
    <w:p w14:paraId="0F276994">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5</w:t>
      </w:r>
    </w:p>
    <w:p w14:paraId="6F008EDC">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目标跟踪 </w:t>
      </w:r>
      <w:r>
        <w:rPr>
          <w:rFonts w:ascii="黑体" w:hAnsi="黑体" w:eastAsia="黑体"/>
          <w:szCs w:val="22"/>
          <w14:ligatures w14:val="standardContextual"/>
        </w:rPr>
        <w:t xml:space="preserve">Object </w:t>
      </w:r>
      <w:r>
        <w:rPr>
          <w:rFonts w:hint="eastAsia" w:ascii="黑体" w:hAnsi="黑体" w:eastAsia="黑体"/>
          <w:szCs w:val="22"/>
          <w14:ligatures w14:val="standardContextual"/>
        </w:rPr>
        <w:t>T</w:t>
      </w:r>
      <w:r>
        <w:rPr>
          <w:rFonts w:ascii="黑体" w:hAnsi="黑体" w:eastAsia="黑体"/>
          <w:szCs w:val="22"/>
          <w14:ligatures w14:val="standardContextual"/>
        </w:rPr>
        <w:t>racking</w:t>
      </w:r>
    </w:p>
    <w:p w14:paraId="67532361">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目标跟踪是计算机视觉领域的一个重要研究方向，它涉及在视频序列中识别、跟踪和定位目标对象</w:t>
      </w:r>
      <w:r>
        <w:rPr>
          <w:rFonts w:hint="eastAsia" w:ascii="宋体" w:hAnsi="宋体"/>
          <w:szCs w:val="22"/>
          <w14:ligatures w14:val="standardContextual"/>
        </w:rPr>
        <w:t>。</w:t>
      </w:r>
    </w:p>
    <w:p w14:paraId="26F9A893">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6</w:t>
      </w:r>
    </w:p>
    <w:p w14:paraId="5E8F08D6">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识别准确率 </w:t>
      </w:r>
      <w:r>
        <w:rPr>
          <w:rFonts w:ascii="黑体" w:hAnsi="黑体" w:eastAsia="黑体"/>
          <w:szCs w:val="22"/>
          <w14:ligatures w14:val="standardContextual"/>
        </w:rPr>
        <w:t xml:space="preserve">Recognition </w:t>
      </w:r>
      <w:r>
        <w:rPr>
          <w:rFonts w:hint="eastAsia" w:ascii="黑体" w:hAnsi="黑体" w:eastAsia="黑体"/>
          <w:szCs w:val="22"/>
          <w14:ligatures w14:val="standardContextual"/>
        </w:rPr>
        <w:t>A</w:t>
      </w:r>
      <w:r>
        <w:rPr>
          <w:rFonts w:ascii="黑体" w:hAnsi="黑体" w:eastAsia="黑体"/>
          <w:szCs w:val="22"/>
          <w14:ligatures w14:val="standardContextual"/>
        </w:rPr>
        <w:t>ccuracy</w:t>
      </w:r>
    </w:p>
    <w:p w14:paraId="3D81D016">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识别准确率用来衡量模型或算法对数据分类或识别正确性的一个指标。具体来说，准确率定义为模型预测正确的样本数占总样本数的比例。</w:t>
      </w:r>
    </w:p>
    <w:p w14:paraId="001D19B4">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7</w:t>
      </w:r>
    </w:p>
    <w:p w14:paraId="1E8E2C0E">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识别召回率 </w:t>
      </w:r>
      <w:r>
        <w:rPr>
          <w:rFonts w:ascii="黑体" w:hAnsi="黑体" w:eastAsia="黑体"/>
          <w:szCs w:val="22"/>
          <w14:ligatures w14:val="standardContextual"/>
        </w:rPr>
        <w:t xml:space="preserve">Recognition </w:t>
      </w:r>
      <w:r>
        <w:rPr>
          <w:rFonts w:hint="eastAsia" w:ascii="黑体" w:hAnsi="黑体" w:eastAsia="黑体"/>
          <w:szCs w:val="22"/>
          <w14:ligatures w14:val="standardContextual"/>
        </w:rPr>
        <w:t>R</w:t>
      </w:r>
      <w:r>
        <w:rPr>
          <w:rFonts w:ascii="黑体" w:hAnsi="黑体" w:eastAsia="黑体"/>
          <w:szCs w:val="22"/>
          <w14:ligatures w14:val="standardContextual"/>
        </w:rPr>
        <w:t>ecalls</w:t>
      </w:r>
    </w:p>
    <w:p w14:paraId="6A8D11C7">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召回率衡量的是模型识别出所有实际正例（即所有应该被预测为正例的样本）的能力</w:t>
      </w:r>
      <w:r>
        <w:rPr>
          <w:rFonts w:hint="eastAsia" w:ascii="宋体" w:hAnsi="宋体"/>
          <w:szCs w:val="22"/>
          <w14:ligatures w14:val="standardContextual"/>
        </w:rPr>
        <w:t>。</w:t>
      </w:r>
    </w:p>
    <w:p w14:paraId="1B3CEF36">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8</w:t>
      </w:r>
    </w:p>
    <w:p w14:paraId="33C4FFB1">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误报率 </w:t>
      </w:r>
      <w:r>
        <w:rPr>
          <w:rFonts w:ascii="黑体" w:hAnsi="黑体" w:eastAsia="黑体"/>
          <w:szCs w:val="22"/>
          <w14:ligatures w14:val="standardContextual"/>
        </w:rPr>
        <w:t>False Positive Rate</w:t>
      </w:r>
    </w:p>
    <w:p w14:paraId="649C5B87">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误报率是机器学习模型预测积极结果准确性的衡量标准</w:t>
      </w:r>
      <w:r>
        <w:rPr>
          <w:rFonts w:hint="eastAsia" w:ascii="宋体" w:hAnsi="宋体"/>
          <w:szCs w:val="22"/>
          <w14:ligatures w14:val="standardContextual"/>
        </w:rPr>
        <w:t>，</w:t>
      </w:r>
      <w:r>
        <w:rPr>
          <w:rFonts w:ascii="宋体" w:hAnsi="宋体"/>
          <w:szCs w:val="22"/>
          <w14:ligatures w14:val="standardContextual"/>
        </w:rPr>
        <w:t>误报率是实际为负例的样本中被错误预测为正例的比</w:t>
      </w:r>
      <w:r>
        <w:rPr>
          <w:rFonts w:hint="eastAsia" w:ascii="宋体" w:hAnsi="宋体"/>
          <w:szCs w:val="22"/>
          <w14:ligatures w14:val="standardContextual"/>
        </w:rPr>
        <w:t>。</w:t>
      </w:r>
    </w:p>
    <w:p w14:paraId="33399553">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9</w:t>
      </w:r>
    </w:p>
    <w:p w14:paraId="76F5BAED">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漏报率 </w:t>
      </w:r>
      <w:r>
        <w:rPr>
          <w:rFonts w:ascii="黑体" w:hAnsi="黑体" w:eastAsia="黑体"/>
          <w:szCs w:val="22"/>
          <w14:ligatures w14:val="standardContextual"/>
        </w:rPr>
        <w:t>False Negative Rate</w:t>
      </w:r>
    </w:p>
    <w:p w14:paraId="20B71AEE">
      <w:pPr>
        <w:adjustRightInd/>
        <w:spacing w:line="360" w:lineRule="auto"/>
        <w:ind w:firstLine="420" w:firstLineChars="200"/>
        <w:rPr>
          <w:rFonts w:hint="eastAsia" w:ascii="宋体" w:hAnsi="宋体"/>
          <w:szCs w:val="22"/>
          <w14:ligatures w14:val="standardContextual"/>
        </w:rPr>
      </w:pPr>
      <w:r>
        <w:rPr>
          <w:rFonts w:ascii="宋体" w:hAnsi="宋体"/>
          <w:szCs w:val="22"/>
          <w14:ligatures w14:val="standardContextual"/>
        </w:rPr>
        <w:t>漏报率是衡量模型在正例中错误地预测为负例的能力。它表示实际为正例的样本中被错误预测为负例的比例</w:t>
      </w:r>
      <w:r>
        <w:rPr>
          <w:rFonts w:hint="eastAsia" w:ascii="宋体" w:hAnsi="宋体"/>
          <w:szCs w:val="22"/>
          <w14:ligatures w14:val="standardContextual"/>
        </w:rPr>
        <w:t>。</w:t>
      </w:r>
    </w:p>
    <w:p w14:paraId="3A450762">
      <w:pPr>
        <w:widowControl/>
        <w:adjustRightInd/>
        <w:spacing w:line="360" w:lineRule="auto"/>
        <w:rPr>
          <w:rFonts w:ascii="Times New Roman" w:hAnsi="Times New Roman" w:eastAsia="黑体"/>
          <w:bCs/>
          <w:kern w:val="0"/>
        </w:rPr>
      </w:pPr>
      <w:r>
        <w:rPr>
          <w:rFonts w:hint="eastAsia" w:ascii="Times New Roman" w:hAnsi="Times New Roman" w:eastAsia="黑体"/>
          <w:bCs/>
          <w:kern w:val="0"/>
        </w:rPr>
        <w:t>3</w:t>
      </w:r>
      <w:r>
        <w:rPr>
          <w:rFonts w:ascii="Times New Roman" w:hAnsi="Times New Roman" w:eastAsia="黑体"/>
          <w:bCs/>
          <w:kern w:val="0"/>
        </w:rPr>
        <w:t>.</w:t>
      </w:r>
      <w:r>
        <w:rPr>
          <w:rFonts w:hint="eastAsia" w:ascii="Times New Roman" w:hAnsi="Times New Roman" w:eastAsia="黑体"/>
          <w:bCs/>
          <w:kern w:val="0"/>
        </w:rPr>
        <w:t>10</w:t>
      </w:r>
    </w:p>
    <w:p w14:paraId="674DF03B">
      <w:pPr>
        <w:adjustRightInd/>
        <w:spacing w:line="360" w:lineRule="auto"/>
        <w:ind w:firstLine="420" w:firstLineChars="200"/>
        <w:rPr>
          <w:rFonts w:hint="eastAsia" w:ascii="黑体" w:hAnsi="黑体" w:eastAsia="黑体"/>
          <w:szCs w:val="22"/>
          <w14:ligatures w14:val="standardContextual"/>
        </w:rPr>
      </w:pPr>
      <w:r>
        <w:rPr>
          <w:rFonts w:hint="eastAsia" w:ascii="黑体" w:hAnsi="黑体" w:eastAsia="黑体"/>
          <w:szCs w:val="22"/>
          <w14:ligatures w14:val="standardContextual"/>
        </w:rPr>
        <w:t xml:space="preserve">安全预警 </w:t>
      </w:r>
      <w:r>
        <w:rPr>
          <w:rFonts w:ascii="黑体" w:hAnsi="黑体" w:eastAsia="黑体"/>
          <w:szCs w:val="22"/>
          <w:lang w:val="en"/>
          <w14:ligatures w14:val="standardContextual"/>
        </w:rPr>
        <w:t xml:space="preserve">Security </w:t>
      </w:r>
      <w:r>
        <w:rPr>
          <w:rFonts w:hint="eastAsia" w:ascii="黑体" w:hAnsi="黑体" w:eastAsia="黑体"/>
          <w:szCs w:val="22"/>
          <w:lang w:val="en"/>
          <w14:ligatures w14:val="standardContextual"/>
        </w:rPr>
        <w:t>W</w:t>
      </w:r>
      <w:r>
        <w:rPr>
          <w:rFonts w:ascii="黑体" w:hAnsi="黑体" w:eastAsia="黑体"/>
          <w:szCs w:val="22"/>
          <w:lang w:val="en"/>
          <w14:ligatures w14:val="standardContextual"/>
        </w:rPr>
        <w:t>arning</w:t>
      </w:r>
    </w:p>
    <w:p w14:paraId="6144C873">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当识别到有安全风险行为发生时，联动施工现场声光设备或广播进行报警。</w:t>
      </w:r>
    </w:p>
    <w:p w14:paraId="2402FAA4">
      <w:pPr>
        <w:pStyle w:val="105"/>
        <w:spacing w:before="312" w:after="312" w:line="360" w:lineRule="auto"/>
        <w:rPr>
          <w:rFonts w:hint="eastAsia" w:hAnsi="黑体"/>
        </w:rPr>
      </w:pPr>
      <w:bookmarkStart w:id="34" w:name="_Toc209100766"/>
      <w:r>
        <w:rPr>
          <w:rFonts w:hint="eastAsia" w:hAnsi="黑体"/>
        </w:rPr>
        <w:t>4 基本规定</w:t>
      </w:r>
      <w:bookmarkEnd w:id="34"/>
    </w:p>
    <w:p w14:paraId="7A1EFBC5">
      <w:pPr>
        <w:adjustRightInd/>
        <w:spacing w:line="360" w:lineRule="auto"/>
        <w:rPr>
          <w:rFonts w:hint="eastAsia" w:ascii="宋体" w:hAnsi="宋体"/>
          <w:szCs w:val="22"/>
          <w14:ligatures w14:val="standardContextual"/>
        </w:rPr>
      </w:pPr>
      <w:r>
        <w:rPr>
          <w:rFonts w:hint="eastAsia" w:ascii="宋体" w:hAnsi="宋体"/>
          <w:szCs w:val="22"/>
          <w14:ligatures w14:val="standardContextual"/>
        </w:rPr>
        <w:t>4.1 桥梁施工安全智能识别预警系统（以下简称“系统”）建设应遵循如下图1所示总体架构。</w:t>
      </w:r>
    </w:p>
    <w:p w14:paraId="23733CF6">
      <w:pPr>
        <w:adjustRightInd/>
        <w:spacing w:line="360" w:lineRule="auto"/>
        <w:jc w:val="center"/>
        <w:rPr>
          <w:rFonts w:hint="eastAsia" w:ascii="等线" w:hAnsi="等线" w:eastAsia="等线"/>
          <w:szCs w:val="22"/>
          <w14:ligatures w14:val="standardContextual"/>
        </w:rPr>
      </w:pPr>
      <w:r>
        <w:rPr>
          <w:rFonts w:ascii="等线" w:hAnsi="等线" w:eastAsia="等线"/>
          <w:szCs w:val="22"/>
          <w14:ligatures w14:val="standardContextual"/>
        </w:rPr>
        <w:drawing>
          <wp:inline distT="0" distB="0" distL="0" distR="0">
            <wp:extent cx="5274310" cy="2552065"/>
            <wp:effectExtent l="0" t="0" r="2540" b="635"/>
            <wp:docPr id="2756569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6921" name="图片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2552065"/>
                    </a:xfrm>
                    <a:prstGeom prst="rect">
                      <a:avLst/>
                    </a:prstGeom>
                    <a:noFill/>
                    <a:ln>
                      <a:noFill/>
                    </a:ln>
                  </pic:spPr>
                </pic:pic>
              </a:graphicData>
            </a:graphic>
          </wp:inline>
        </w:drawing>
      </w:r>
    </w:p>
    <w:p w14:paraId="55356640">
      <w:pPr>
        <w:adjustRightInd/>
        <w:spacing w:line="360" w:lineRule="auto"/>
        <w:jc w:val="center"/>
        <w:rPr>
          <w:rFonts w:hint="eastAsia" w:ascii="宋体" w:hAnsi="宋体"/>
          <w:szCs w:val="22"/>
          <w14:ligatures w14:val="standardContextual"/>
        </w:rPr>
      </w:pPr>
      <w:r>
        <w:rPr>
          <w:rFonts w:hint="eastAsia" w:ascii="宋体" w:hAnsi="宋体"/>
          <w:szCs w:val="22"/>
          <w14:ligatures w14:val="standardContextual"/>
        </w:rPr>
        <w:t>图1 桥梁施工安全智能识别预警系统总体框架</w:t>
      </w:r>
    </w:p>
    <w:p w14:paraId="0829218C">
      <w:pPr>
        <w:adjustRightInd/>
        <w:spacing w:line="360" w:lineRule="auto"/>
        <w:rPr>
          <w:rFonts w:hint="eastAsia" w:ascii="宋体" w:hAnsi="宋体"/>
          <w:szCs w:val="22"/>
          <w14:ligatures w14:val="standardContextual"/>
        </w:rPr>
      </w:pPr>
      <w:r>
        <w:rPr>
          <w:rFonts w:hint="eastAsia" w:ascii="宋体" w:hAnsi="宋体"/>
          <w:szCs w:val="22"/>
          <w14:ligatures w14:val="standardContextual"/>
        </w:rPr>
        <w:t>4.2 桥梁施工安全智能识别预警系统应在施工现场视频监控系统的基础上构建，应具备安全要素基础信息收集、视频监控数据输入、不安全行为智能识别、安全风险预警、不安全行为智能统计等功能。</w:t>
      </w:r>
    </w:p>
    <w:p w14:paraId="22D97731">
      <w:pPr>
        <w:adjustRightInd/>
        <w:spacing w:line="360" w:lineRule="auto"/>
        <w:rPr>
          <w:rFonts w:hint="eastAsia" w:ascii="宋体" w:hAnsi="宋体"/>
          <w:szCs w:val="22"/>
          <w14:ligatures w14:val="standardContextual"/>
        </w:rPr>
      </w:pPr>
      <w:r>
        <w:rPr>
          <w:rFonts w:hint="eastAsia" w:ascii="宋体" w:hAnsi="宋体"/>
          <w:szCs w:val="22"/>
          <w14:ligatures w14:val="standardContextual"/>
        </w:rPr>
        <w:t>4.3 系统应能够收集摄像仪监控区域、当前施工工序、施工人员身份信息、人脸注册信息、人员和设备危险区域、运输通道区域、车辆速度限值、材料码放高度限值、密闭空间人员数量限值等安全要素基础信息，并将上述信息与视频监控点位和安全识别功能进行绑定。</w:t>
      </w:r>
    </w:p>
    <w:p w14:paraId="7B49EE6B">
      <w:pPr>
        <w:adjustRightInd/>
        <w:spacing w:line="360" w:lineRule="auto"/>
        <w:rPr>
          <w:rFonts w:hint="eastAsia" w:ascii="宋体" w:hAnsi="宋体"/>
          <w:szCs w:val="22"/>
          <w14:ligatures w14:val="standardContextual"/>
        </w:rPr>
      </w:pPr>
      <w:r>
        <w:rPr>
          <w:rFonts w:hint="eastAsia" w:ascii="宋体" w:hAnsi="宋体"/>
          <w:szCs w:val="22"/>
          <w14:ligatures w14:val="standardContextual"/>
        </w:rPr>
        <w:t>4.4 系统应兼容国产主流视频监控设备及其通讯协议，能够接入视频流，对摄像仪云台进行主动控制。</w:t>
      </w:r>
    </w:p>
    <w:p w14:paraId="5D59F2AA">
      <w:pPr>
        <w:adjustRightInd/>
        <w:spacing w:line="360" w:lineRule="auto"/>
        <w:rPr>
          <w:rFonts w:hint="eastAsia" w:ascii="宋体" w:hAnsi="宋体"/>
          <w:szCs w:val="22"/>
          <w14:ligatures w14:val="standardContextual"/>
        </w:rPr>
      </w:pPr>
      <w:r>
        <w:rPr>
          <w:rFonts w:hint="eastAsia" w:ascii="宋体" w:hAnsi="宋体"/>
          <w:szCs w:val="22"/>
          <w14:ligatures w14:val="standardContextual"/>
        </w:rPr>
        <w:t>4.5 施工安全智能识别预警应覆盖危大工程、人员密集等重点区域，包括：</w:t>
      </w:r>
    </w:p>
    <w:p w14:paraId="397D5A5C">
      <w:pPr>
        <w:adjustRightInd/>
        <w:spacing w:line="360" w:lineRule="auto"/>
        <w:ind w:firstLine="420" w:firstLineChars="200"/>
        <w:rPr>
          <w:rFonts w:hint="eastAsia" w:ascii="宋体" w:hAnsi="宋体"/>
          <w:szCs w:val="22"/>
          <w14:ligatures w14:val="standardContextual"/>
        </w:rPr>
      </w:pPr>
      <w:r>
        <w:rPr>
          <w:rFonts w:hint="eastAsia" w:ascii="宋体" w:hAnsi="宋体" w:cs="宋体"/>
          <w:kern w:val="0"/>
          <w:szCs w:val="22"/>
        </w:rPr>
        <w:t>a</w:t>
      </w:r>
      <w:r>
        <w:rPr>
          <w:rFonts w:ascii="宋体" w:hAnsi="宋体" w:cs="宋体"/>
          <w:kern w:val="0"/>
          <w:szCs w:val="22"/>
        </w:rPr>
        <w:t>)</w:t>
      </w:r>
      <w:r>
        <w:rPr>
          <w:rFonts w:hint="eastAsia" w:ascii="宋体" w:hAnsi="宋体" w:cs="宋体"/>
          <w:kern w:val="0"/>
          <w:szCs w:val="22"/>
        </w:rPr>
        <w:t xml:space="preserve"> </w:t>
      </w:r>
      <w:r>
        <w:rPr>
          <w:rFonts w:hint="eastAsia" w:ascii="宋体" w:hAnsi="宋体"/>
          <w:szCs w:val="22"/>
          <w14:ligatures w14:val="standardContextual"/>
        </w:rPr>
        <w:t>施工区域运输通道进出口，山区便道大坡度、急弯路段；</w:t>
      </w:r>
    </w:p>
    <w:p w14:paraId="728E6357">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b) 高陡边坡施工区域；</w:t>
      </w:r>
    </w:p>
    <w:p w14:paraId="598A3CB7">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c) 深基坑开挖区域；</w:t>
      </w:r>
    </w:p>
    <w:p w14:paraId="560C2002">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d) 水中栈桥、施工平台、施工船活动范围、通航船撞风险区域等水上作业区域；</w:t>
      </w:r>
    </w:p>
    <w:p w14:paraId="643EC322">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e) 高支模、高塔墩、悬索桥猫道等高空作业区域；</w:t>
      </w:r>
    </w:p>
    <w:p w14:paraId="586C5770">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f) 起重吊装区域；</w:t>
      </w:r>
    </w:p>
    <w:p w14:paraId="7125A485">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g) 钢筋加工厂、预制梁场等机械加工和人员劳动密集区域；</w:t>
      </w:r>
    </w:p>
    <w:p w14:paraId="231B9DEE">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h) 悬臂梁现浇、运梁架梁、钢塔和钢梁安装、拱肋拼装、大跨桥梁缆索体系等复杂工艺施工区域；</w:t>
      </w:r>
    </w:p>
    <w:p w14:paraId="081C4C18">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i) 桥梁改扩建、上跨或下穿既有道路、涉铁工程等影响既有线路运营安全的施工区域。</w:t>
      </w:r>
    </w:p>
    <w:p w14:paraId="3A8B8CCC">
      <w:pPr>
        <w:adjustRightInd/>
        <w:spacing w:line="360" w:lineRule="auto"/>
        <w:ind w:firstLine="420" w:firstLineChars="200"/>
        <w:rPr>
          <w:rFonts w:hint="eastAsia" w:ascii="宋体" w:hAnsi="宋体"/>
          <w:szCs w:val="22"/>
          <w14:ligatures w14:val="standardContextual"/>
        </w:rPr>
      </w:pPr>
      <w:r>
        <w:rPr>
          <w:rFonts w:hint="eastAsia" w:ascii="宋体" w:hAnsi="宋体"/>
          <w:szCs w:val="22"/>
          <w14:ligatures w14:val="standardContextual"/>
        </w:rPr>
        <w:t>4.6 系统建设应包含以下主要功能：</w:t>
      </w:r>
    </w:p>
    <w:p w14:paraId="5E3D68C8">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a) 多平台施工人员信息采集；</w:t>
      </w:r>
    </w:p>
    <w:p w14:paraId="36437BFC">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b) 施工危险区域预划分；</w:t>
      </w:r>
    </w:p>
    <w:p w14:paraId="2B1265E3">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c) 施工区域实时视频画面展示；</w:t>
      </w:r>
    </w:p>
    <w:p w14:paraId="579AC493">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d) 施工危险区域视频智能识别；</w:t>
      </w:r>
    </w:p>
    <w:p w14:paraId="76799814">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e) 施工人员安全行为智能识别；</w:t>
      </w:r>
    </w:p>
    <w:p w14:paraId="762834E4">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f) 夜间施工人员安全识别；</w:t>
      </w:r>
    </w:p>
    <w:p w14:paraId="7159516B">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g) 远距离细小人员精准检测；</w:t>
      </w:r>
    </w:p>
    <w:p w14:paraId="03C0C8D6">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h) 机器视觉与球机云台联动识别细小目标；</w:t>
      </w:r>
    </w:p>
    <w:p w14:paraId="2D75CF99">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i) 雷达与视觉结合的施工异物入侵识别；</w:t>
      </w:r>
    </w:p>
    <w:p w14:paraId="2A6F7EE8">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j) 端到端预警信息联动；</w:t>
      </w:r>
    </w:p>
    <w:p w14:paraId="7E083240">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k) 施工安全报表自动生成；</w:t>
      </w:r>
    </w:p>
    <w:p w14:paraId="53974723">
      <w:pPr>
        <w:adjustRightInd/>
        <w:spacing w:line="360" w:lineRule="auto"/>
        <w:ind w:firstLine="630" w:firstLineChars="300"/>
        <w:rPr>
          <w:rFonts w:hint="eastAsia" w:ascii="宋体" w:hAnsi="宋体"/>
          <w:szCs w:val="22"/>
          <w14:ligatures w14:val="standardContextual"/>
        </w:rPr>
      </w:pPr>
      <w:r>
        <w:rPr>
          <w:rFonts w:hint="eastAsia" w:ascii="宋体" w:hAnsi="宋体"/>
          <w:szCs w:val="22"/>
          <w14:ligatures w14:val="standardContextual"/>
        </w:rPr>
        <w:t>l) 施工安全智能识别成果管理。</w:t>
      </w:r>
    </w:p>
    <w:p w14:paraId="2D8B73D0">
      <w:pPr>
        <w:pStyle w:val="105"/>
        <w:spacing w:before="312" w:after="312" w:line="360" w:lineRule="auto"/>
        <w:rPr>
          <w:rFonts w:ascii="Times New Roman"/>
        </w:rPr>
      </w:pPr>
      <w:bookmarkStart w:id="35" w:name="_Toc209100767"/>
      <w:bookmarkStart w:id="36" w:name="_Hlk175920551"/>
      <w:r>
        <w:rPr>
          <w:rFonts w:hint="eastAsia" w:ascii="Times New Roman"/>
        </w:rPr>
        <w:t xml:space="preserve">5 </w:t>
      </w:r>
      <w:bookmarkEnd w:id="30"/>
      <w:bookmarkEnd w:id="31"/>
      <w:r>
        <w:rPr>
          <w:rFonts w:hint="eastAsia" w:ascii="Times New Roman"/>
        </w:rPr>
        <w:t>数据采集与传输</w:t>
      </w:r>
      <w:bookmarkEnd w:id="35"/>
    </w:p>
    <w:bookmarkEnd w:id="36"/>
    <w:p w14:paraId="47070EF8">
      <w:pPr>
        <w:pStyle w:val="106"/>
        <w:spacing w:before="156" w:after="156"/>
      </w:pPr>
      <w:bookmarkStart w:id="37" w:name="_Toc164408578"/>
      <w:bookmarkStart w:id="38" w:name="_Toc209100768"/>
      <w:r>
        <w:rPr>
          <w:rFonts w:hint="eastAsia"/>
        </w:rPr>
        <w:t>5.1 一般规定</w:t>
      </w:r>
      <w:bookmarkEnd w:id="37"/>
      <w:bookmarkEnd w:id="38"/>
    </w:p>
    <w:p w14:paraId="705D473B">
      <w:pPr>
        <w:pStyle w:val="57"/>
        <w:spacing w:line="360" w:lineRule="auto"/>
        <w:ind w:firstLine="0" w:firstLineChars="0"/>
      </w:pPr>
      <w:r>
        <w:t>5.1</w:t>
      </w:r>
      <w:r>
        <w:rPr>
          <w:rFonts w:hint="eastAsia"/>
        </w:rPr>
        <w:t xml:space="preserve">.1 </w:t>
      </w:r>
      <w:r>
        <w:rPr>
          <w:rFonts w:hint="eastAsia" w:hAnsi="宋体"/>
          <w:szCs w:val="22"/>
          <w14:ligatures w14:val="standardContextual"/>
        </w:rPr>
        <w:t>桥梁施工安全智能识别预警的数据采集与传输应建立在桥梁施工工地视频监控系统的基础之上，对需要进行施工安全识别预警的视频监控数据进行实时采集，对识别的不安全行为信息及对应的抓拍视频图像帧或视频片段进行在线传输</w:t>
      </w:r>
      <w:r>
        <w:rPr>
          <w:rFonts w:hint="eastAsia"/>
        </w:rPr>
        <w:t>。</w:t>
      </w:r>
    </w:p>
    <w:p w14:paraId="3793D73A">
      <w:pPr>
        <w:pStyle w:val="57"/>
        <w:spacing w:line="360" w:lineRule="auto"/>
        <w:ind w:firstLine="0" w:firstLineChars="0"/>
      </w:pPr>
      <w:r>
        <w:rPr>
          <w:rFonts w:hint="eastAsia"/>
        </w:rPr>
        <w:t>5.1.2 数据采集与传输应具备远程控制功能，对进行安全智能识别预警的视频监控点位进行增加、删除等设置，对采集视频分辨率、传输协议等进行设置。</w:t>
      </w:r>
    </w:p>
    <w:p w14:paraId="61D24604">
      <w:pPr>
        <w:pStyle w:val="57"/>
        <w:spacing w:line="360" w:lineRule="auto"/>
        <w:ind w:firstLine="0" w:firstLineChars="0"/>
      </w:pPr>
      <w:r>
        <w:rPr>
          <w:rFonts w:hint="eastAsia"/>
        </w:rPr>
        <w:t>5.1.3 数据采集与传输应具备自诊断功能，对设备离线、数据丢失等异常情况进行实时诊断和预警。</w:t>
      </w:r>
    </w:p>
    <w:p w14:paraId="050CC220">
      <w:pPr>
        <w:pStyle w:val="57"/>
        <w:spacing w:line="360" w:lineRule="auto"/>
        <w:ind w:firstLine="0" w:firstLineChars="0"/>
      </w:pPr>
      <w:r>
        <w:rPr>
          <w:rFonts w:hint="eastAsia"/>
        </w:rPr>
        <w:t>5.1.4 数据采集与传输应进行数据安全管理，防止施工安全信息、人员身份信息等敏感信息泄露给无权访问的人员或系统。</w:t>
      </w:r>
    </w:p>
    <w:p w14:paraId="66EDE379">
      <w:pPr>
        <w:pStyle w:val="57"/>
        <w:spacing w:line="360" w:lineRule="auto"/>
        <w:ind w:firstLine="0" w:firstLineChars="0"/>
      </w:pPr>
      <w:r>
        <w:rPr>
          <w:rFonts w:hint="eastAsia"/>
        </w:rPr>
        <w:t>5.1.5 数据采集与传输应与工地视频监控系统进行同时设计、同时安装和同时运维。</w:t>
      </w:r>
    </w:p>
    <w:p w14:paraId="316B1692">
      <w:pPr>
        <w:pStyle w:val="106"/>
        <w:spacing w:before="156" w:after="156"/>
      </w:pPr>
      <w:bookmarkStart w:id="39" w:name="_Toc164408579"/>
      <w:bookmarkStart w:id="40" w:name="_Toc209100769"/>
      <w:r>
        <w:rPr>
          <w:rFonts w:hint="eastAsia"/>
        </w:rPr>
        <w:t xml:space="preserve">5.2 </w:t>
      </w:r>
      <w:bookmarkEnd w:id="39"/>
      <w:r>
        <w:rPr>
          <w:rFonts w:hint="eastAsia"/>
        </w:rPr>
        <w:t>数据采集</w:t>
      </w:r>
      <w:bookmarkEnd w:id="40"/>
    </w:p>
    <w:p w14:paraId="7E2F395D">
      <w:pPr>
        <w:pStyle w:val="57"/>
        <w:spacing w:line="360" w:lineRule="auto"/>
        <w:ind w:firstLine="0" w:firstLineChars="0"/>
      </w:pPr>
      <w:r>
        <w:rPr>
          <w:rFonts w:hint="eastAsia"/>
        </w:rPr>
        <w:t>5.2.1 数据采集应遵循就近原则，数据采集设备应在工地现场就近安装在监控摄像仪附近，宜与交换机安装在一起并进行有线通信连接。</w:t>
      </w:r>
    </w:p>
    <w:p w14:paraId="6F02EA5C">
      <w:pPr>
        <w:pStyle w:val="57"/>
        <w:spacing w:line="360" w:lineRule="auto"/>
        <w:ind w:firstLine="0" w:firstLineChars="0"/>
      </w:pPr>
      <w:r>
        <w:rPr>
          <w:rFonts w:hint="eastAsia"/>
        </w:rPr>
        <w:t>5.2.2 数据采集设备宜与监控摄像仪处于同一局域网，能够对该局域网的任何在线摄像仪数据进行实时采集。</w:t>
      </w:r>
    </w:p>
    <w:p w14:paraId="71F90901">
      <w:pPr>
        <w:pStyle w:val="57"/>
        <w:spacing w:line="360" w:lineRule="auto"/>
        <w:ind w:firstLine="0" w:firstLineChars="0"/>
      </w:pPr>
      <w:r>
        <w:rPr>
          <w:rFonts w:hint="eastAsia"/>
        </w:rPr>
        <w:t>5.2.3 在工地视频监控服务器机房或云服务器进行数据集中采集时，应制定专项维护措施以保障数据采集的可靠性。</w:t>
      </w:r>
    </w:p>
    <w:p w14:paraId="6369D8FA">
      <w:pPr>
        <w:pStyle w:val="57"/>
        <w:spacing w:line="360" w:lineRule="auto"/>
        <w:ind w:firstLine="0" w:firstLineChars="0"/>
      </w:pPr>
      <w:r>
        <w:rPr>
          <w:rFonts w:hint="eastAsia"/>
        </w:rPr>
        <w:t>5.2.4 用于桥梁施工安全智能识别的监控视频数据分辨率不得低于1080P。</w:t>
      </w:r>
    </w:p>
    <w:p w14:paraId="70A91776">
      <w:pPr>
        <w:pStyle w:val="57"/>
        <w:spacing w:line="360" w:lineRule="auto"/>
        <w:ind w:firstLine="0" w:firstLineChars="0"/>
      </w:pPr>
      <w:r>
        <w:rPr>
          <w:rFonts w:hint="eastAsia"/>
        </w:rPr>
        <w:t xml:space="preserve">5.2.5 </w:t>
      </w:r>
      <w:r>
        <w:t>接入的摄像</w:t>
      </w:r>
      <w:r>
        <w:rPr>
          <w:rFonts w:hint="eastAsia"/>
        </w:rPr>
        <w:t>仪</w:t>
      </w:r>
      <w:r>
        <w:t>等视频监控设备的采集数据光照避免过曝过昏暗光线，照度可参考日光灯照度，照度&gt;100lux</w:t>
      </w:r>
      <w:r>
        <w:rPr>
          <w:rFonts w:hint="eastAsia"/>
        </w:rPr>
        <w:t>，夜间施工或封闭空间当光照昏暗场景的监控点位应采用星光级或红外摄像仪。</w:t>
      </w:r>
    </w:p>
    <w:p w14:paraId="676E15BE">
      <w:pPr>
        <w:pStyle w:val="57"/>
        <w:spacing w:line="360" w:lineRule="auto"/>
        <w:ind w:firstLine="0" w:firstLineChars="0"/>
      </w:pPr>
      <w:r>
        <w:rPr>
          <w:rFonts w:hint="eastAsia"/>
        </w:rPr>
        <w:t xml:space="preserve">5.2.6 </w:t>
      </w:r>
      <w:r>
        <w:t>接入的摄像</w:t>
      </w:r>
      <w:r>
        <w:rPr>
          <w:rFonts w:hint="eastAsia"/>
        </w:rPr>
        <w:t>仪</w:t>
      </w:r>
      <w:r>
        <w:t>等视频监控设备的视频数据编解码应支持H.264</w:t>
      </w:r>
      <w:r>
        <w:rPr>
          <w:rFonts w:hint="eastAsia"/>
        </w:rPr>
        <w:t>、</w:t>
      </w:r>
      <w:r>
        <w:t>H.265等标准。</w:t>
      </w:r>
    </w:p>
    <w:p w14:paraId="0D3736DB">
      <w:pPr>
        <w:pStyle w:val="57"/>
        <w:spacing w:line="360" w:lineRule="auto"/>
        <w:ind w:firstLine="0" w:firstLineChars="0"/>
      </w:pPr>
      <w:r>
        <w:rPr>
          <w:rFonts w:hint="eastAsia"/>
        </w:rPr>
        <w:t>5.2.7 视频监控画面如叠加字符信息，应不遮挡视频图像上重要目标和关注区域。</w:t>
      </w:r>
    </w:p>
    <w:p w14:paraId="1D2D5486">
      <w:pPr>
        <w:pStyle w:val="57"/>
        <w:spacing w:line="360" w:lineRule="auto"/>
        <w:ind w:firstLine="0" w:firstLineChars="0"/>
      </w:pPr>
      <w:r>
        <w:rPr>
          <w:rFonts w:hint="eastAsia"/>
        </w:rPr>
        <w:t>5.2.8 需要辨别车辆类型时，目标的水平像素数应不小于180；需要辨别车辆号牌时，车牌的水平像素数应不小于100。</w:t>
      </w:r>
    </w:p>
    <w:p w14:paraId="3AD0ED64">
      <w:pPr>
        <w:pStyle w:val="106"/>
        <w:spacing w:before="156" w:after="156"/>
      </w:pPr>
      <w:bookmarkStart w:id="41" w:name="_Toc164408580"/>
      <w:bookmarkStart w:id="42" w:name="_Toc165208526"/>
      <w:bookmarkStart w:id="43" w:name="_Toc209100770"/>
      <w:r>
        <w:rPr>
          <w:rFonts w:hint="eastAsia"/>
        </w:rPr>
        <w:t xml:space="preserve">5.3 </w:t>
      </w:r>
      <w:bookmarkEnd w:id="41"/>
      <w:bookmarkEnd w:id="42"/>
      <w:r>
        <w:rPr>
          <w:rFonts w:hint="eastAsia"/>
        </w:rPr>
        <w:t>数据传输</w:t>
      </w:r>
      <w:bookmarkEnd w:id="43"/>
    </w:p>
    <w:p w14:paraId="13DD8BFC">
      <w:pPr>
        <w:pStyle w:val="57"/>
        <w:spacing w:line="360" w:lineRule="auto"/>
        <w:ind w:firstLine="0" w:firstLineChars="0"/>
      </w:pPr>
      <w:r>
        <w:rPr>
          <w:rFonts w:hint="eastAsia"/>
        </w:rPr>
        <w:t>5.3.1 在智能监控点位的4G、5G等移动通信信号较强时，宜优先采用4G、5G通信对安全识别信息进行在线传输。</w:t>
      </w:r>
    </w:p>
    <w:p w14:paraId="7B6151C1">
      <w:pPr>
        <w:pStyle w:val="57"/>
        <w:spacing w:line="360" w:lineRule="auto"/>
        <w:ind w:firstLine="0" w:firstLineChars="0"/>
      </w:pPr>
      <w:r>
        <w:rPr>
          <w:rFonts w:hint="eastAsia"/>
        </w:rPr>
        <w:t>5.3.2 在山区峡谷、水上、土方开挖等有线通信容易被毁损，且4G或5G信号难以保障的施工场景，宜采用无线网桥等方式将安全识别信息进行中继接入有线网络。</w:t>
      </w:r>
    </w:p>
    <w:p w14:paraId="365455B1">
      <w:pPr>
        <w:pStyle w:val="57"/>
        <w:spacing w:line="360" w:lineRule="auto"/>
        <w:ind w:firstLine="0" w:firstLineChars="0"/>
      </w:pPr>
      <w:r>
        <w:rPr>
          <w:rFonts w:hint="eastAsia"/>
        </w:rPr>
        <w:t>5.3.3 桥梁施工安全智能识别预警的数据传输应制定维修机制和措施，数据传输中断后应及时进行恢复，危大工程施工安全智能识别预警数据传输应在中断后2小时内恢复，其它区域数据传输应在中断24小时内恢复，在数据传输中断期间应加强现场施工安全人工巡检。</w:t>
      </w:r>
    </w:p>
    <w:p w14:paraId="7FF44416">
      <w:pPr>
        <w:pStyle w:val="105"/>
        <w:spacing w:before="312" w:after="312" w:line="360" w:lineRule="auto"/>
      </w:pPr>
      <w:bookmarkStart w:id="44" w:name="_Toc164408503"/>
      <w:bookmarkStart w:id="45" w:name="_Toc164408583"/>
      <w:bookmarkStart w:id="46" w:name="_Toc209100771"/>
      <w:r>
        <w:rPr>
          <w:rFonts w:hint="eastAsia"/>
        </w:rPr>
        <w:t xml:space="preserve">6 </w:t>
      </w:r>
      <w:bookmarkEnd w:id="44"/>
      <w:bookmarkEnd w:id="45"/>
      <w:r>
        <w:rPr>
          <w:rFonts w:hint="eastAsia"/>
        </w:rPr>
        <w:t>数据分析与预警</w:t>
      </w:r>
      <w:bookmarkEnd w:id="46"/>
    </w:p>
    <w:p w14:paraId="52991096">
      <w:pPr>
        <w:pStyle w:val="106"/>
        <w:spacing w:before="156" w:after="156"/>
      </w:pPr>
      <w:bookmarkStart w:id="47" w:name="_Toc164408584"/>
      <w:bookmarkStart w:id="48" w:name="_Toc209100772"/>
      <w:r>
        <w:rPr>
          <w:rFonts w:hint="eastAsia"/>
        </w:rPr>
        <w:t>6.1 一般规定</w:t>
      </w:r>
      <w:bookmarkEnd w:id="47"/>
      <w:bookmarkEnd w:id="48"/>
    </w:p>
    <w:p w14:paraId="5F405675">
      <w:pPr>
        <w:pStyle w:val="57"/>
        <w:spacing w:line="360" w:lineRule="auto"/>
        <w:ind w:firstLine="0" w:firstLineChars="0"/>
      </w:pPr>
      <w:r>
        <w:t>6.1</w:t>
      </w:r>
      <w:r>
        <w:rPr>
          <w:rFonts w:hint="eastAsia"/>
        </w:rPr>
        <w:t>.1 桥梁施工安全智能识别的数据分析宜采用机器视觉等人工智能算法，具备人员机械等目标检测跟踪、距离和速度估计、人体姿态检测等基本功能。</w:t>
      </w:r>
    </w:p>
    <w:p w14:paraId="7F5A9C0D">
      <w:pPr>
        <w:pStyle w:val="57"/>
        <w:spacing w:line="360" w:lineRule="auto"/>
        <w:ind w:firstLine="0" w:firstLineChars="0"/>
      </w:pPr>
      <w:r>
        <w:rPr>
          <w:rFonts w:hint="eastAsia"/>
        </w:rPr>
        <w:t>6.1.2 应通过桥梁施工安全智能识别预警结果的人工复核工作，对误识别和漏识别图像样本进行重新标注和增量训练，对人工智能识别算法进行调优，降低误报率和漏报率。</w:t>
      </w:r>
    </w:p>
    <w:p w14:paraId="2BDFB617">
      <w:pPr>
        <w:pStyle w:val="57"/>
        <w:spacing w:line="360" w:lineRule="auto"/>
        <w:ind w:firstLine="0" w:firstLineChars="0"/>
      </w:pPr>
      <w:r>
        <w:t>6.1</w:t>
      </w:r>
      <w:r>
        <w:rPr>
          <w:rFonts w:hint="eastAsia"/>
        </w:rPr>
        <w:t>.3 数据分析与预警模块应具有对视频监控数据分析功能，为后续数据储存、处理、查询、安全预警提供数据基础。</w:t>
      </w:r>
    </w:p>
    <w:p w14:paraId="6D6C4955">
      <w:pPr>
        <w:pStyle w:val="57"/>
        <w:spacing w:line="360" w:lineRule="auto"/>
        <w:ind w:firstLine="0" w:firstLineChars="0"/>
      </w:pPr>
      <w:r>
        <w:rPr>
          <w:rFonts w:hint="eastAsia"/>
        </w:rPr>
        <w:t>6.1.4 数据分析与预警模块应具备数据实时在线显示、数据分析、预警数据储存、处理、查询、预警处理等功能。</w:t>
      </w:r>
    </w:p>
    <w:p w14:paraId="74A593FD">
      <w:pPr>
        <w:pStyle w:val="57"/>
        <w:spacing w:line="360" w:lineRule="auto"/>
        <w:ind w:firstLine="0" w:firstLineChars="0"/>
      </w:pPr>
      <w:r>
        <w:rPr>
          <w:rFonts w:hint="eastAsia"/>
        </w:rPr>
        <w:t>6.1.5 数据存储、处理、查询应充分考虑读取性能以及存储容量，存储容量不宜过小，数据存储应按照数据类型分开存储，设置文件服务用于存储图片、视频数据；系统数据应数据库形式存储；数据增删查改应要求响应速度快。</w:t>
      </w:r>
    </w:p>
    <w:p w14:paraId="257CE307">
      <w:pPr>
        <w:pStyle w:val="57"/>
        <w:spacing w:line="360" w:lineRule="auto"/>
        <w:ind w:firstLine="0" w:firstLineChars="0"/>
      </w:pPr>
      <w:r>
        <w:rPr>
          <w:rFonts w:hint="eastAsia"/>
        </w:rPr>
        <w:t>6.1.6 预警数据传输应根据业务需求设计数据共享接口，数据共享接口宜采用标准的开放协议，同时在设计数据共享传输接口应采用加密方式，防止数据泄露。</w:t>
      </w:r>
    </w:p>
    <w:p w14:paraId="76405B0F">
      <w:pPr>
        <w:pStyle w:val="106"/>
        <w:spacing w:before="156" w:after="156"/>
      </w:pPr>
      <w:bookmarkStart w:id="49" w:name="_Toc164408585"/>
      <w:bookmarkStart w:id="50" w:name="_Toc209100773"/>
      <w:r>
        <w:rPr>
          <w:rFonts w:hint="eastAsia"/>
        </w:rPr>
        <w:t xml:space="preserve">6.2 </w:t>
      </w:r>
      <w:bookmarkEnd w:id="49"/>
      <w:r>
        <w:rPr>
          <w:rFonts w:hint="eastAsia"/>
        </w:rPr>
        <w:t>数据分析</w:t>
      </w:r>
      <w:bookmarkEnd w:id="50"/>
    </w:p>
    <w:p w14:paraId="532BE09B">
      <w:pPr>
        <w:pStyle w:val="57"/>
        <w:spacing w:line="360" w:lineRule="auto"/>
        <w:ind w:firstLine="0" w:firstLineChars="0"/>
      </w:pPr>
      <w:r>
        <w:rPr>
          <w:rFonts w:hint="eastAsia"/>
        </w:rPr>
        <w:t>6.2.1 数据分析部分设计应包含智能分析算法、预警数据统计分析和算法运行硬件选取；智能算法设计应选择轻量化、精度高的智能视频分析算法；算法运行硬件选取应具备视频解码能力强、计算能力较高，支持智能算法运行的硬件，计算能力大小可根据算法模型需要的算力适配。</w:t>
      </w:r>
    </w:p>
    <w:p w14:paraId="09F48992">
      <w:pPr>
        <w:pStyle w:val="57"/>
        <w:spacing w:line="360" w:lineRule="auto"/>
        <w:ind w:firstLine="0" w:firstLineChars="0"/>
      </w:pPr>
      <w:r>
        <w:rPr>
          <w:rFonts w:hint="eastAsia"/>
        </w:rPr>
        <w:t>6.2.2</w:t>
      </w:r>
      <w:r>
        <w:t xml:space="preserve"> </w:t>
      </w:r>
      <w:r>
        <w:rPr>
          <w:rFonts w:hint="eastAsia"/>
        </w:rPr>
        <w:t>智能分析算法应具备可持续学习、持续优化能力，确保能识别分析的结果准确率越高。</w:t>
      </w:r>
    </w:p>
    <w:p w14:paraId="03B7D17F">
      <w:pPr>
        <w:pStyle w:val="57"/>
        <w:spacing w:line="360" w:lineRule="auto"/>
        <w:ind w:firstLine="0" w:firstLineChars="0"/>
      </w:pPr>
      <w:r>
        <w:rPr>
          <w:rFonts w:hint="eastAsia"/>
        </w:rPr>
        <w:t>6.2.3 智能分析算法应具备与国产主流监控球机联动功能，确保能够在大场景下，能够自动放大监控画面，精准分析出画面中的人员信息。</w:t>
      </w:r>
    </w:p>
    <w:p w14:paraId="423391F7">
      <w:pPr>
        <w:pStyle w:val="57"/>
        <w:spacing w:line="360" w:lineRule="auto"/>
        <w:ind w:firstLine="0" w:firstLineChars="0"/>
      </w:pPr>
      <w:r>
        <w:rPr>
          <w:rFonts w:hint="eastAsia"/>
        </w:rPr>
        <w:t>6.2.4 智能分析算法应具备光照增强能力，夜间场景施工情况下，能够使用光照增强技术，保证识别准确率。</w:t>
      </w:r>
    </w:p>
    <w:p w14:paraId="6125B506">
      <w:pPr>
        <w:pStyle w:val="57"/>
        <w:spacing w:line="360" w:lineRule="auto"/>
        <w:ind w:firstLine="0" w:firstLineChars="0"/>
      </w:pPr>
      <w:r>
        <w:rPr>
          <w:rFonts w:hint="eastAsia"/>
        </w:rPr>
        <w:t>6.2.5 智能分析算法应具备跟雷达电子屏障联动，异物穿越雷达电子屏障立即抓拍，智能算法自动分析抓拍数据。</w:t>
      </w:r>
    </w:p>
    <w:p w14:paraId="07FE3DB0">
      <w:pPr>
        <w:pStyle w:val="57"/>
        <w:spacing w:line="360" w:lineRule="auto"/>
        <w:ind w:firstLine="0" w:firstLineChars="0"/>
      </w:pPr>
      <w:r>
        <w:rPr>
          <w:rFonts w:hint="eastAsia"/>
        </w:rPr>
        <w:t>6.2.6 智能算法宜部署在前端边缘计算设备，保证监控数据隐秘性，同时减少视频数据传输，节省流量。</w:t>
      </w:r>
    </w:p>
    <w:p w14:paraId="15566E1E">
      <w:pPr>
        <w:pStyle w:val="57"/>
        <w:spacing w:line="360" w:lineRule="auto"/>
        <w:ind w:firstLine="0" w:firstLineChars="0"/>
      </w:pPr>
      <w:r>
        <w:rPr>
          <w:rFonts w:hint="eastAsia"/>
        </w:rPr>
        <w:t>6.2.7 数据分析应包含以下功能，并根据桥梁施工安全风险识别情况和管理需求对识别预警功能进行配置。</w:t>
      </w:r>
    </w:p>
    <w:p w14:paraId="5AD8EE29">
      <w:pPr>
        <w:pStyle w:val="57"/>
        <w:numPr>
          <w:ilvl w:val="0"/>
          <w:numId w:val="33"/>
        </w:numPr>
        <w:spacing w:line="360" w:lineRule="auto"/>
        <w:ind w:firstLineChars="0"/>
      </w:pPr>
      <w:r>
        <w:rPr>
          <w:rFonts w:hint="eastAsia"/>
        </w:rPr>
        <w:t>施工场景下低分辨率人脸识别，可识别120×120像素人脸；</w:t>
      </w:r>
    </w:p>
    <w:p w14:paraId="420FCF40">
      <w:pPr>
        <w:pStyle w:val="57"/>
        <w:numPr>
          <w:ilvl w:val="0"/>
          <w:numId w:val="33"/>
        </w:numPr>
        <w:spacing w:line="360" w:lineRule="auto"/>
        <w:ind w:firstLineChars="0"/>
      </w:pPr>
      <w:r>
        <w:rPr>
          <w:rFonts w:hint="eastAsia"/>
        </w:rPr>
        <w:t>施工场景下多种安全护具（各类安全帽、安全绳、救生衣、防护口罩、护目镜等）穿戴检测，穿戴检测与高空、水上、工厂、试验室等施工场景进行匹配预警；</w:t>
      </w:r>
    </w:p>
    <w:p w14:paraId="25DD1FD8">
      <w:pPr>
        <w:pStyle w:val="57"/>
        <w:numPr>
          <w:ilvl w:val="0"/>
          <w:numId w:val="33"/>
        </w:numPr>
        <w:spacing w:line="360" w:lineRule="auto"/>
        <w:ind w:firstLineChars="0"/>
      </w:pPr>
      <w:r>
        <w:rPr>
          <w:rFonts w:hint="eastAsia"/>
        </w:rPr>
        <w:t>施工人员闯入危险区域、临边识别预警；</w:t>
      </w:r>
    </w:p>
    <w:p w14:paraId="312483F8">
      <w:pPr>
        <w:pStyle w:val="57"/>
        <w:numPr>
          <w:ilvl w:val="0"/>
          <w:numId w:val="33"/>
        </w:numPr>
        <w:spacing w:line="360" w:lineRule="auto"/>
        <w:ind w:firstLineChars="0"/>
      </w:pPr>
      <w:r>
        <w:rPr>
          <w:rFonts w:hint="eastAsia"/>
        </w:rPr>
        <w:t>大型吊装、机械设备旁站人识别预警；</w:t>
      </w:r>
    </w:p>
    <w:p w14:paraId="4A4EA6EB">
      <w:pPr>
        <w:pStyle w:val="57"/>
        <w:numPr>
          <w:ilvl w:val="0"/>
          <w:numId w:val="33"/>
        </w:numPr>
        <w:spacing w:line="360" w:lineRule="auto"/>
        <w:ind w:firstLineChars="0"/>
      </w:pPr>
      <w:r>
        <w:rPr>
          <w:rFonts w:hint="eastAsia"/>
        </w:rPr>
        <w:t>运输车辆或塔吊等驾驶或操控人员疲劳检测预警；</w:t>
      </w:r>
    </w:p>
    <w:p w14:paraId="2B4665E9">
      <w:pPr>
        <w:pStyle w:val="57"/>
        <w:numPr>
          <w:ilvl w:val="0"/>
          <w:numId w:val="33"/>
        </w:numPr>
        <w:spacing w:line="360" w:lineRule="auto"/>
        <w:ind w:firstLineChars="0"/>
      </w:pPr>
      <w:r>
        <w:rPr>
          <w:rFonts w:hint="eastAsia"/>
        </w:rPr>
        <w:t>灭火器、防护栏缺失检测预警；</w:t>
      </w:r>
    </w:p>
    <w:p w14:paraId="09014C2C">
      <w:pPr>
        <w:pStyle w:val="57"/>
        <w:numPr>
          <w:ilvl w:val="0"/>
          <w:numId w:val="33"/>
        </w:numPr>
        <w:spacing w:line="360" w:lineRule="auto"/>
        <w:ind w:firstLineChars="0"/>
      </w:pPr>
      <w:r>
        <w:rPr>
          <w:rFonts w:hint="eastAsia"/>
        </w:rPr>
        <w:t>氧气瓶和乙炔瓶间距估计；</w:t>
      </w:r>
    </w:p>
    <w:p w14:paraId="1BEAF937">
      <w:pPr>
        <w:pStyle w:val="57"/>
        <w:numPr>
          <w:ilvl w:val="0"/>
          <w:numId w:val="33"/>
        </w:numPr>
        <w:spacing w:line="360" w:lineRule="auto"/>
        <w:ind w:firstLineChars="0"/>
      </w:pPr>
      <w:r>
        <w:rPr>
          <w:rFonts w:hint="eastAsia"/>
        </w:rPr>
        <w:t>船舶闯入施工水域识别预警；</w:t>
      </w:r>
    </w:p>
    <w:p w14:paraId="2A477D93">
      <w:pPr>
        <w:pStyle w:val="57"/>
        <w:numPr>
          <w:ilvl w:val="0"/>
          <w:numId w:val="33"/>
        </w:numPr>
        <w:spacing w:line="360" w:lineRule="auto"/>
        <w:ind w:firstLineChars="0"/>
      </w:pPr>
      <w:r>
        <w:rPr>
          <w:rFonts w:hint="eastAsia"/>
        </w:rPr>
        <w:t>涉铁施工列车抵近和红线内人员未撤离识别预警；</w:t>
      </w:r>
    </w:p>
    <w:p w14:paraId="71794F3D">
      <w:pPr>
        <w:pStyle w:val="57"/>
        <w:numPr>
          <w:ilvl w:val="0"/>
          <w:numId w:val="33"/>
        </w:numPr>
        <w:spacing w:line="360" w:lineRule="auto"/>
        <w:ind w:firstLineChars="0"/>
      </w:pPr>
      <w:r>
        <w:rPr>
          <w:rFonts w:hint="eastAsia"/>
        </w:rPr>
        <w:t>栈桥车辆行驶速度估计；</w:t>
      </w:r>
    </w:p>
    <w:p w14:paraId="6524892B">
      <w:pPr>
        <w:pStyle w:val="57"/>
        <w:numPr>
          <w:ilvl w:val="0"/>
          <w:numId w:val="33"/>
        </w:numPr>
        <w:spacing w:line="360" w:lineRule="auto"/>
        <w:ind w:firstLineChars="0"/>
      </w:pPr>
      <w:r>
        <w:rPr>
          <w:rFonts w:hint="eastAsia"/>
        </w:rPr>
        <w:t>烟雾、火焰识别预警；</w:t>
      </w:r>
    </w:p>
    <w:p w14:paraId="6BA74F1F">
      <w:pPr>
        <w:pStyle w:val="57"/>
        <w:numPr>
          <w:ilvl w:val="0"/>
          <w:numId w:val="33"/>
        </w:numPr>
        <w:spacing w:line="360" w:lineRule="auto"/>
        <w:ind w:firstLineChars="0"/>
      </w:pPr>
      <w:r>
        <w:rPr>
          <w:rFonts w:hint="eastAsia"/>
        </w:rPr>
        <w:t>高空坠物检测；</w:t>
      </w:r>
    </w:p>
    <w:p w14:paraId="1712829D">
      <w:pPr>
        <w:pStyle w:val="57"/>
        <w:numPr>
          <w:ilvl w:val="0"/>
          <w:numId w:val="33"/>
        </w:numPr>
        <w:spacing w:line="360" w:lineRule="auto"/>
        <w:ind w:firstLineChars="0"/>
      </w:pPr>
      <w:r>
        <w:rPr>
          <w:rFonts w:hint="eastAsia"/>
        </w:rPr>
        <w:t>特殊场合吸烟识别预警；</w:t>
      </w:r>
    </w:p>
    <w:p w14:paraId="419EF3BE">
      <w:pPr>
        <w:pStyle w:val="57"/>
        <w:numPr>
          <w:ilvl w:val="0"/>
          <w:numId w:val="33"/>
        </w:numPr>
        <w:spacing w:line="360" w:lineRule="auto"/>
        <w:ind w:firstLineChars="0"/>
      </w:pPr>
      <w:r>
        <w:rPr>
          <w:rFonts w:hint="eastAsia"/>
        </w:rPr>
        <w:t>特殊场合打手机识别预警；</w:t>
      </w:r>
    </w:p>
    <w:p w14:paraId="6AEE1BA1">
      <w:pPr>
        <w:pStyle w:val="57"/>
        <w:numPr>
          <w:ilvl w:val="0"/>
          <w:numId w:val="33"/>
        </w:numPr>
        <w:spacing w:line="360" w:lineRule="auto"/>
        <w:ind w:firstLineChars="0"/>
      </w:pPr>
      <w:r>
        <w:rPr>
          <w:rFonts w:hint="eastAsia"/>
        </w:rPr>
        <w:t>人员跌倒检测预警；</w:t>
      </w:r>
    </w:p>
    <w:p w14:paraId="4BC4A170">
      <w:pPr>
        <w:pStyle w:val="57"/>
        <w:numPr>
          <w:ilvl w:val="0"/>
          <w:numId w:val="33"/>
        </w:numPr>
        <w:spacing w:line="360" w:lineRule="auto"/>
        <w:ind w:firstLineChars="0"/>
      </w:pPr>
      <w:r>
        <w:rPr>
          <w:rFonts w:hint="eastAsia"/>
        </w:rPr>
        <w:t>运输通道占用、路面异物、积水等识别预警；</w:t>
      </w:r>
    </w:p>
    <w:p w14:paraId="499B3846">
      <w:pPr>
        <w:pStyle w:val="57"/>
        <w:numPr>
          <w:ilvl w:val="0"/>
          <w:numId w:val="33"/>
        </w:numPr>
        <w:spacing w:line="360" w:lineRule="auto"/>
        <w:ind w:firstLineChars="0"/>
      </w:pPr>
      <w:r>
        <w:rPr>
          <w:rFonts w:hint="eastAsia"/>
        </w:rPr>
        <w:t>爬模平台人行通道占用、材料大量堆放识别预警；</w:t>
      </w:r>
    </w:p>
    <w:p w14:paraId="5F08F221">
      <w:pPr>
        <w:pStyle w:val="57"/>
        <w:numPr>
          <w:ilvl w:val="0"/>
          <w:numId w:val="33"/>
        </w:numPr>
        <w:spacing w:line="360" w:lineRule="auto"/>
        <w:ind w:firstLineChars="0"/>
      </w:pPr>
      <w:r>
        <w:rPr>
          <w:rFonts w:hint="eastAsia"/>
        </w:rPr>
        <w:t>钢筋等材料码放超高识别预警；</w:t>
      </w:r>
    </w:p>
    <w:p w14:paraId="49CD1D9A">
      <w:pPr>
        <w:pStyle w:val="57"/>
        <w:numPr>
          <w:ilvl w:val="0"/>
          <w:numId w:val="33"/>
        </w:numPr>
        <w:spacing w:line="360" w:lineRule="auto"/>
        <w:ind w:firstLineChars="0"/>
      </w:pPr>
      <w:r>
        <w:rPr>
          <w:rFonts w:hint="eastAsia"/>
        </w:rPr>
        <w:t>起重机械用吊篮违规吊人识别预警；</w:t>
      </w:r>
    </w:p>
    <w:p w14:paraId="4D4DA9B0">
      <w:pPr>
        <w:pStyle w:val="57"/>
        <w:numPr>
          <w:ilvl w:val="0"/>
          <w:numId w:val="33"/>
        </w:numPr>
        <w:spacing w:line="360" w:lineRule="auto"/>
        <w:ind w:firstLineChars="0"/>
      </w:pPr>
      <w:r>
        <w:rPr>
          <w:rFonts w:hint="eastAsia"/>
        </w:rPr>
        <w:t>施工电梯、封闭作业空间人员数量超限识别预警；</w:t>
      </w:r>
    </w:p>
    <w:p w14:paraId="1DE836F5">
      <w:pPr>
        <w:pStyle w:val="57"/>
        <w:numPr>
          <w:ilvl w:val="0"/>
          <w:numId w:val="33"/>
        </w:numPr>
        <w:spacing w:line="360" w:lineRule="auto"/>
        <w:ind w:firstLineChars="0"/>
      </w:pPr>
      <w:r>
        <w:rPr>
          <w:rFonts w:hint="eastAsia"/>
        </w:rPr>
        <w:t>违规动火作业识别预警；</w:t>
      </w:r>
    </w:p>
    <w:p w14:paraId="19F4F512">
      <w:pPr>
        <w:pStyle w:val="57"/>
        <w:numPr>
          <w:ilvl w:val="0"/>
          <w:numId w:val="33"/>
        </w:numPr>
        <w:spacing w:line="360" w:lineRule="auto"/>
        <w:ind w:firstLineChars="0"/>
        <w:rPr>
          <w:rFonts w:hint="eastAsia" w:hAnsi="宋体"/>
          <w:szCs w:val="22"/>
          <w14:ligatures w14:val="standardContextual"/>
        </w:rPr>
      </w:pPr>
      <w:r>
        <w:rPr>
          <w:rFonts w:hint="eastAsia" w:hAnsi="宋体"/>
          <w:szCs w:val="22"/>
          <w14:ligatures w14:val="standardContextual"/>
        </w:rPr>
        <w:t>山区便道大坡度、急弯路段车辆超速和拥堵识别预警；</w:t>
      </w:r>
    </w:p>
    <w:p w14:paraId="1077E26C">
      <w:pPr>
        <w:pStyle w:val="57"/>
        <w:numPr>
          <w:ilvl w:val="0"/>
          <w:numId w:val="33"/>
        </w:numPr>
        <w:spacing w:line="360" w:lineRule="auto"/>
        <w:ind w:firstLineChars="0"/>
        <w:rPr>
          <w:rFonts w:hint="eastAsia" w:hAnsi="宋体"/>
          <w:szCs w:val="22"/>
          <w14:ligatures w14:val="standardContextual"/>
        </w:rPr>
      </w:pPr>
      <w:r>
        <w:rPr>
          <w:rFonts w:hint="eastAsia" w:hAnsi="宋体"/>
          <w:szCs w:val="22"/>
          <w14:ligatures w14:val="standardContextual"/>
        </w:rPr>
        <w:t>高陡边坡滑坡等灾害识别预警；</w:t>
      </w:r>
    </w:p>
    <w:p w14:paraId="3BA43049">
      <w:pPr>
        <w:pStyle w:val="57"/>
        <w:numPr>
          <w:ilvl w:val="0"/>
          <w:numId w:val="33"/>
        </w:numPr>
        <w:spacing w:line="360" w:lineRule="auto"/>
        <w:ind w:firstLineChars="0"/>
        <w:rPr>
          <w:rFonts w:hint="eastAsia" w:hAnsi="宋体"/>
          <w:szCs w:val="22"/>
          <w14:ligatures w14:val="standardContextual"/>
        </w:rPr>
      </w:pPr>
      <w:r>
        <w:rPr>
          <w:rFonts w:hint="eastAsia" w:hAnsi="宋体"/>
          <w:szCs w:val="22"/>
          <w14:ligatures w14:val="standardContextual"/>
        </w:rPr>
        <w:t>关键工序无技术人员旁站识别预警；</w:t>
      </w:r>
    </w:p>
    <w:p w14:paraId="1534D546">
      <w:pPr>
        <w:pStyle w:val="57"/>
        <w:numPr>
          <w:ilvl w:val="0"/>
          <w:numId w:val="33"/>
        </w:numPr>
        <w:spacing w:line="360" w:lineRule="auto"/>
        <w:ind w:firstLineChars="0"/>
        <w:rPr>
          <w:rFonts w:hint="eastAsia" w:hAnsi="宋体"/>
          <w:szCs w:val="22"/>
          <w14:ligatures w14:val="standardContextual"/>
        </w:rPr>
      </w:pPr>
      <w:r>
        <w:rPr>
          <w:rFonts w:hint="eastAsia" w:hAnsi="宋体"/>
          <w:szCs w:val="22"/>
          <w14:ligatures w14:val="standardContextual"/>
        </w:rPr>
        <w:t>预制混凝土梁、钢梁节段等大型结构物运输和吊装防碰撞识别预警；</w:t>
      </w:r>
    </w:p>
    <w:p w14:paraId="1C895A63">
      <w:pPr>
        <w:pStyle w:val="57"/>
        <w:numPr>
          <w:ilvl w:val="0"/>
          <w:numId w:val="33"/>
        </w:numPr>
        <w:spacing w:line="360" w:lineRule="auto"/>
        <w:ind w:firstLineChars="0"/>
        <w:rPr>
          <w:rFonts w:hint="eastAsia" w:hAnsi="宋体"/>
          <w:szCs w:val="22"/>
          <w14:ligatures w14:val="standardContextual"/>
        </w:rPr>
      </w:pPr>
      <w:r>
        <w:rPr>
          <w:rFonts w:hint="eastAsia" w:hAnsi="宋体"/>
          <w:szCs w:val="22"/>
          <w14:ligatures w14:val="standardContextual"/>
        </w:rPr>
        <w:t>架桥机等起重吊装设备卷扬机缠似识别预警；</w:t>
      </w:r>
    </w:p>
    <w:p w14:paraId="18B102FC">
      <w:pPr>
        <w:pStyle w:val="57"/>
        <w:numPr>
          <w:ilvl w:val="0"/>
          <w:numId w:val="33"/>
        </w:numPr>
        <w:spacing w:line="360" w:lineRule="auto"/>
        <w:ind w:firstLineChars="0"/>
      </w:pPr>
      <w:r>
        <w:rPr>
          <w:rFonts w:hint="eastAsia" w:hAnsi="宋体"/>
          <w:szCs w:val="22"/>
          <w14:ligatures w14:val="standardContextual"/>
        </w:rPr>
        <w:t>悬索桥主缆索股牵引放索过程中扭转、从辊托脱落、缠包带断裂等异常情况识别预警。</w:t>
      </w:r>
    </w:p>
    <w:p w14:paraId="59661A6B">
      <w:pPr>
        <w:pStyle w:val="57"/>
        <w:spacing w:line="360" w:lineRule="auto"/>
        <w:ind w:firstLine="0" w:firstLineChars="0"/>
      </w:pPr>
      <w:r>
        <w:rPr>
          <w:rFonts w:hint="eastAsia"/>
        </w:rPr>
        <w:t>6.2.8 人员、安全护具（安全绳除外）、机械设备的识别准确率和召回率应不低于90%，相应的误报率和漏报率不高于10%；其它内容的识别准确率和召回率应不低于80%，相应的误报率和漏报率不高于20%。</w:t>
      </w:r>
    </w:p>
    <w:p w14:paraId="566286E7">
      <w:pPr>
        <w:pStyle w:val="106"/>
        <w:spacing w:before="156" w:after="156"/>
      </w:pPr>
      <w:bookmarkStart w:id="51" w:name="_Toc164408586"/>
      <w:bookmarkStart w:id="52" w:name="_Toc209100774"/>
      <w:r>
        <w:rPr>
          <w:rFonts w:hint="eastAsia"/>
        </w:rPr>
        <w:t>6.3</w:t>
      </w:r>
      <w:bookmarkEnd w:id="51"/>
      <w:r>
        <w:rPr>
          <w:rFonts w:hint="eastAsia"/>
        </w:rPr>
        <w:t>数据管理</w:t>
      </w:r>
      <w:bookmarkEnd w:id="52"/>
    </w:p>
    <w:p w14:paraId="39554383">
      <w:pPr>
        <w:pStyle w:val="57"/>
        <w:spacing w:line="360" w:lineRule="auto"/>
        <w:ind w:firstLine="0" w:firstLineChars="0"/>
      </w:pPr>
      <w:r>
        <w:rPr>
          <w:rFonts w:hint="eastAsia"/>
        </w:rPr>
        <w:t>6.3.1 数据库、文件服务器的建设应符合 JT/T697.1和JT/T</w:t>
      </w:r>
      <w:r>
        <w:t xml:space="preserve"> </w:t>
      </w:r>
      <w:r>
        <w:rPr>
          <w:rFonts w:hint="eastAsia"/>
        </w:rPr>
        <w:t>697.9的相关规定。</w:t>
      </w:r>
    </w:p>
    <w:p w14:paraId="2AC31E60">
      <w:pPr>
        <w:pStyle w:val="57"/>
        <w:spacing w:line="360" w:lineRule="auto"/>
        <w:ind w:firstLine="0" w:firstLineChars="0"/>
      </w:pPr>
      <w:r>
        <w:rPr>
          <w:rFonts w:hint="eastAsia"/>
        </w:rPr>
        <w:t>6.3.2 数据库、文件服务器容量空间不宜小于系统设计容量值。</w:t>
      </w:r>
    </w:p>
    <w:p w14:paraId="40C2AA8F">
      <w:pPr>
        <w:pStyle w:val="57"/>
        <w:spacing w:line="360" w:lineRule="auto"/>
        <w:ind w:firstLine="0" w:firstLineChars="0"/>
      </w:pPr>
      <w:r>
        <w:rPr>
          <w:rFonts w:hint="eastAsia"/>
        </w:rPr>
        <w:t>6.3.3 数据库、文件服务器应设置数据备份机制，避免因突发事件、误操作导致数据丢失。</w:t>
      </w:r>
    </w:p>
    <w:p w14:paraId="46C6B0BE">
      <w:pPr>
        <w:pStyle w:val="57"/>
        <w:spacing w:line="360" w:lineRule="auto"/>
        <w:ind w:firstLine="0" w:firstLineChars="0"/>
      </w:pPr>
      <w:r>
        <w:rPr>
          <w:rFonts w:hint="eastAsia"/>
        </w:rPr>
        <w:t>6.3.4 数据管理系统应能对监测数据、监控视频按照制定时间段进行回放，设置数据操控权限，在能够访问的权限下实现快速增删查改、快速显示等流畅操作，同时应具备根据用户指令生成报告等功能。</w:t>
      </w:r>
    </w:p>
    <w:p w14:paraId="07F68B3E">
      <w:pPr>
        <w:pStyle w:val="106"/>
        <w:spacing w:before="156" w:after="156"/>
      </w:pPr>
      <w:bookmarkStart w:id="53" w:name="_Toc164408587"/>
      <w:bookmarkStart w:id="54" w:name="_Toc209100775"/>
      <w:r>
        <w:rPr>
          <w:rFonts w:hint="eastAsia"/>
        </w:rPr>
        <w:t xml:space="preserve">6.4 </w:t>
      </w:r>
      <w:bookmarkEnd w:id="53"/>
      <w:r>
        <w:rPr>
          <w:rFonts w:hint="eastAsia"/>
        </w:rPr>
        <w:t>安全预警</w:t>
      </w:r>
      <w:bookmarkEnd w:id="54"/>
    </w:p>
    <w:p w14:paraId="3A4264CC">
      <w:pPr>
        <w:pStyle w:val="57"/>
        <w:spacing w:line="360" w:lineRule="auto"/>
        <w:ind w:firstLine="0" w:firstLineChars="0"/>
      </w:pPr>
      <w:r>
        <w:rPr>
          <w:rFonts w:hint="eastAsia"/>
        </w:rPr>
        <w:t>6.4.1 安全预警模块宜根据作用对象分成施工现场人员预警和对管理人员预警。</w:t>
      </w:r>
    </w:p>
    <w:p w14:paraId="1FDE685A">
      <w:pPr>
        <w:pStyle w:val="57"/>
        <w:spacing w:line="360" w:lineRule="auto"/>
        <w:ind w:firstLine="0" w:firstLineChars="0"/>
      </w:pPr>
      <w:r>
        <w:rPr>
          <w:rFonts w:hint="eastAsia"/>
        </w:rPr>
        <w:t>6.4.2 对施工现场人员预警宜采用声光报警、广播喊话等信息主动发布方式。</w:t>
      </w:r>
    </w:p>
    <w:p w14:paraId="6EEC6DF1">
      <w:pPr>
        <w:pStyle w:val="57"/>
        <w:spacing w:line="360" w:lineRule="auto"/>
        <w:ind w:firstLine="0" w:firstLineChars="0"/>
      </w:pPr>
      <w:r>
        <w:rPr>
          <w:rFonts w:hint="eastAsia"/>
        </w:rPr>
        <w:t>6.4.3 在环境嘈杂施工现场，所选广播应声音响亮，同时具备相应的标准接口可调用广播发出不同喊话内容。</w:t>
      </w:r>
    </w:p>
    <w:p w14:paraId="6FAB9A60">
      <w:pPr>
        <w:pStyle w:val="57"/>
        <w:spacing w:line="360" w:lineRule="auto"/>
        <w:ind w:firstLine="0" w:firstLineChars="0"/>
      </w:pPr>
      <w:r>
        <w:rPr>
          <w:rFonts w:hint="eastAsia"/>
        </w:rPr>
        <w:t>6.4.4 广播应具备响应速度快，能够实时接收到指令迅速发出响声提示现场工人。</w:t>
      </w:r>
    </w:p>
    <w:p w14:paraId="55D76D8E">
      <w:pPr>
        <w:pStyle w:val="57"/>
        <w:spacing w:line="360" w:lineRule="auto"/>
        <w:ind w:firstLine="0" w:firstLineChars="0"/>
      </w:pPr>
      <w:r>
        <w:rPr>
          <w:rFonts w:hint="eastAsia"/>
        </w:rPr>
        <w:t>6.4.5 对于施工管理人员应通过系统信息发布、手机短信、微信公众号等方式，及时告知管理人员。</w:t>
      </w:r>
    </w:p>
    <w:p w14:paraId="044AEA46">
      <w:pPr>
        <w:pStyle w:val="57"/>
        <w:spacing w:line="360" w:lineRule="auto"/>
        <w:ind w:firstLine="0" w:firstLineChars="0"/>
      </w:pPr>
      <w:r>
        <w:rPr>
          <w:rFonts w:hint="eastAsia"/>
        </w:rPr>
        <w:t>6.4.6 系统应按照预警信息反馈，将预警信息实时自动反馈到相应管理人员，通知管理员及时处置。</w:t>
      </w:r>
    </w:p>
    <w:p w14:paraId="11E53038">
      <w:pPr>
        <w:pStyle w:val="57"/>
        <w:spacing w:line="360" w:lineRule="auto"/>
        <w:ind w:firstLine="0" w:firstLineChars="0"/>
      </w:pPr>
      <w:r>
        <w:rPr>
          <w:rFonts w:hint="eastAsia"/>
        </w:rPr>
        <w:t>6.4.7 安全预警信息应与安全管理信息系统进行联动，实现安全隐患整改消除、安全违规行为惩罚、安全积分自动扣除等安全隐患闭环处置。</w:t>
      </w:r>
    </w:p>
    <w:p w14:paraId="39680289">
      <w:pPr>
        <w:pStyle w:val="57"/>
        <w:spacing w:line="360" w:lineRule="auto"/>
        <w:ind w:firstLine="0" w:firstLineChars="0"/>
      </w:pPr>
      <w:r>
        <w:rPr>
          <w:rFonts w:hint="eastAsia"/>
        </w:rPr>
        <w:t>6.4.8 预警数据统计分析应根据预警事件类型随着时间自动生成统计图、报表预测下一阶段变化趋势。</w:t>
      </w:r>
    </w:p>
    <w:bookmarkEnd w:id="28"/>
    <w:p w14:paraId="319FB405">
      <w:pPr>
        <w:pStyle w:val="105"/>
        <w:spacing w:before="312" w:after="312" w:line="360" w:lineRule="auto"/>
      </w:pPr>
      <w:bookmarkStart w:id="55" w:name="_Toc209100776"/>
      <w:r>
        <w:rPr>
          <w:rFonts w:hint="eastAsia"/>
        </w:rPr>
        <w:t>7 系统集成</w:t>
      </w:r>
      <w:bookmarkEnd w:id="55"/>
    </w:p>
    <w:p w14:paraId="29CF3F4A">
      <w:pPr>
        <w:pStyle w:val="106"/>
        <w:spacing w:before="156" w:after="156"/>
      </w:pPr>
      <w:bookmarkStart w:id="56" w:name="_Toc209100777"/>
      <w:r>
        <w:rPr>
          <w:rFonts w:hint="eastAsia"/>
        </w:rPr>
        <w:t>7.1 一般规定</w:t>
      </w:r>
      <w:bookmarkEnd w:id="56"/>
    </w:p>
    <w:p w14:paraId="47BAB44A">
      <w:pPr>
        <w:pStyle w:val="57"/>
        <w:spacing w:line="360" w:lineRule="auto"/>
        <w:ind w:firstLine="0" w:firstLineChars="0"/>
      </w:pPr>
      <w:r>
        <w:rPr>
          <w:rFonts w:hint="eastAsia"/>
        </w:rPr>
        <w:t>7.1.1 桥梁施工安全智能识别预警系统的集成应确保系统的高效性、可靠性和安全性，实现最优的性能和效率。</w:t>
      </w:r>
    </w:p>
    <w:p w14:paraId="4947DB2D">
      <w:pPr>
        <w:pStyle w:val="57"/>
        <w:spacing w:line="360" w:lineRule="auto"/>
        <w:ind w:firstLine="0" w:firstLineChars="0"/>
      </w:pPr>
      <w:r>
        <w:rPr>
          <w:rFonts w:hint="eastAsia"/>
        </w:rPr>
        <w:t>7.1.2 硬件系统集成应包括：传感器与执行器的集成，确保数据采集的实时性和控制命令的精确执行； 控制硬件的集成，包括中央处理单元(CPU)、可编程逻辑控制器(PLC)等；通信网络的集成，选择合适的通信协议和网络架构，确保软件系统数据的高效传输。</w:t>
      </w:r>
    </w:p>
    <w:p w14:paraId="07920EA2">
      <w:pPr>
        <w:pStyle w:val="57"/>
        <w:spacing w:line="360" w:lineRule="auto"/>
        <w:ind w:firstLine="0" w:firstLineChars="0"/>
      </w:pPr>
      <w:r>
        <w:rPr>
          <w:rFonts w:hint="eastAsia"/>
        </w:rPr>
        <w:t>7.1.3 软件系统集成过程中应包括：控制算法的开发和集成，处理传感器数据并实现精准控制；智能识别算法的开发和集成，处理传感器数据并实现准实时分析；用户界面（UI）的设计和集成，提供直观、易用的操作界面；数据处理系统的集成，包括实时数据处理、长期数据存储、数据分析和数据安全。</w:t>
      </w:r>
    </w:p>
    <w:p w14:paraId="47102424">
      <w:pPr>
        <w:pStyle w:val="57"/>
        <w:spacing w:line="360" w:lineRule="auto"/>
        <w:ind w:firstLine="0" w:firstLineChars="0"/>
      </w:pPr>
      <w:r>
        <w:rPr>
          <w:rFonts w:hint="eastAsia"/>
        </w:rPr>
        <w:t>7.1.4 系统应采用模块化设计，便于后期维护和升级。</w:t>
      </w:r>
    </w:p>
    <w:p w14:paraId="49C71150">
      <w:pPr>
        <w:pStyle w:val="106"/>
        <w:spacing w:before="156" w:after="156"/>
      </w:pPr>
      <w:bookmarkStart w:id="57" w:name="_Toc209100778"/>
      <w:r>
        <w:rPr>
          <w:rFonts w:hint="eastAsia"/>
        </w:rPr>
        <w:t>7.2 系统硬件集成</w:t>
      </w:r>
      <w:bookmarkEnd w:id="57"/>
    </w:p>
    <w:p w14:paraId="634535FC">
      <w:pPr>
        <w:pStyle w:val="57"/>
        <w:spacing w:line="360" w:lineRule="auto"/>
        <w:ind w:firstLine="0" w:firstLineChars="0"/>
      </w:pPr>
      <w:r>
        <w:rPr>
          <w:rFonts w:hint="eastAsia"/>
        </w:rPr>
        <w:t>7.2.1 系统硬件集成应包括视频监控设备、传感器、数据采集卡、计算设备等关键硬件的配置和管理。</w:t>
      </w:r>
    </w:p>
    <w:p w14:paraId="47765C0D">
      <w:pPr>
        <w:pStyle w:val="57"/>
        <w:spacing w:line="360" w:lineRule="auto"/>
        <w:ind w:firstLine="0" w:firstLineChars="0"/>
      </w:pPr>
      <w:r>
        <w:rPr>
          <w:rFonts w:hint="eastAsia"/>
        </w:rPr>
        <w:t>7.2.2 传感器和执行器的集成应选择工业级产品，确保数据采集的高效率和高精度，保证控制命令的快速响应和准确执行，保证在恶劣环境下的稳定运行，同时需要实现设备的即插即用，简化安装和维护流程。</w:t>
      </w:r>
    </w:p>
    <w:p w14:paraId="10B596FE">
      <w:pPr>
        <w:pStyle w:val="57"/>
        <w:spacing w:line="360" w:lineRule="auto"/>
        <w:ind w:firstLine="0" w:firstLineChars="0"/>
      </w:pPr>
      <w:r>
        <w:rPr>
          <w:rFonts w:hint="eastAsia"/>
        </w:rPr>
        <w:t>7.2.3 控制硬件集成应包括：中央处理单元（CPU）的集成，可编程逻辑控制器（PLC）的集成，用于处理数据和执行复杂的控制逻辑和操作序列。</w:t>
      </w:r>
    </w:p>
    <w:p w14:paraId="35F6B90B">
      <w:pPr>
        <w:pStyle w:val="57"/>
        <w:spacing w:line="360" w:lineRule="auto"/>
        <w:ind w:firstLine="0" w:firstLineChars="0"/>
      </w:pPr>
      <w:r>
        <w:rPr>
          <w:rFonts w:hint="eastAsia"/>
        </w:rPr>
        <w:t>7.2.4 通信网络集成应包括：选择适合的通信协议，如工业以太网、Profibus、Modbus等；设计网络架构，包括拓扑结构、设备布局和连接方式；选择和安装硬件组件，确保设备的兼容性和最优位置安装；配置网络设置，包括IP地址分配、路由配置和安全设置，通信网络集成应确保数据的高效传输。</w:t>
      </w:r>
    </w:p>
    <w:p w14:paraId="3FFCC594">
      <w:pPr>
        <w:pStyle w:val="57"/>
        <w:spacing w:line="360" w:lineRule="auto"/>
        <w:ind w:firstLine="0" w:firstLineChars="0"/>
      </w:pPr>
      <w:r>
        <w:rPr>
          <w:rFonts w:hint="eastAsia"/>
        </w:rPr>
        <w:t>7.2.5 硬件集成应考虑设备的兼容性和互操作性，确保不同厂商设备间的无缝连接。</w:t>
      </w:r>
    </w:p>
    <w:p w14:paraId="77CB43EB">
      <w:pPr>
        <w:pStyle w:val="106"/>
        <w:spacing w:before="156" w:after="156"/>
      </w:pPr>
      <w:bookmarkStart w:id="58" w:name="_Toc209100779"/>
      <w:r>
        <w:rPr>
          <w:rFonts w:hint="eastAsia"/>
        </w:rPr>
        <w:t>7.3 系统软件集成</w:t>
      </w:r>
      <w:bookmarkEnd w:id="58"/>
    </w:p>
    <w:p w14:paraId="3FBF5E33">
      <w:pPr>
        <w:pStyle w:val="57"/>
        <w:spacing w:line="360" w:lineRule="auto"/>
        <w:ind w:firstLine="0" w:firstLineChars="0"/>
      </w:pPr>
      <w:r>
        <w:rPr>
          <w:rFonts w:hint="eastAsia"/>
        </w:rPr>
        <w:t>7.3.1 系统软件集成应包括操作系统、数据库管理系统、应用软件等软件组件的集成，包括控制算法的开发，基于特定施工场景定制；智能识别算法的开发，基于特定的桥梁施工安全预警需要定制开发；用户界面设计，适应不同设备并提供良好的用户体验；数据处理系统的集成，具备强大的数据分析和管理能力。</w:t>
      </w:r>
    </w:p>
    <w:p w14:paraId="5C47DE30">
      <w:pPr>
        <w:pStyle w:val="57"/>
        <w:spacing w:line="360" w:lineRule="auto"/>
        <w:ind w:firstLine="0" w:firstLineChars="0"/>
      </w:pPr>
      <w:r>
        <w:rPr>
          <w:rFonts w:hint="eastAsia"/>
        </w:rPr>
        <w:t>7.3.2 软件集成应确保数据的一致性和完整性，避免数据冗余和错误。</w:t>
      </w:r>
    </w:p>
    <w:p w14:paraId="409C8891">
      <w:pPr>
        <w:pStyle w:val="57"/>
        <w:spacing w:line="360" w:lineRule="auto"/>
        <w:ind w:firstLine="0" w:firstLineChars="0"/>
      </w:pPr>
      <w:r>
        <w:rPr>
          <w:rFonts w:hint="eastAsia"/>
        </w:rPr>
        <w:t>7.3.3 应用软件应具备用户友好的操作界面，提供直观的数据展示和预警信息。</w:t>
      </w:r>
    </w:p>
    <w:p w14:paraId="529B2C48">
      <w:pPr>
        <w:pStyle w:val="57"/>
        <w:spacing w:line="360" w:lineRule="auto"/>
        <w:ind w:firstLine="0" w:firstLineChars="0"/>
      </w:pPr>
      <w:r>
        <w:rPr>
          <w:rFonts w:hint="eastAsia"/>
        </w:rPr>
        <w:t>7.3.4 软件集成应实现系统的自动化运行，包括自动数据采集、处理、分析和预警。</w:t>
      </w:r>
    </w:p>
    <w:p w14:paraId="38A5AD6E">
      <w:pPr>
        <w:pStyle w:val="105"/>
        <w:spacing w:before="312" w:after="312" w:line="360" w:lineRule="auto"/>
      </w:pPr>
      <w:bookmarkStart w:id="59" w:name="_Toc209100780"/>
      <w:r>
        <w:rPr>
          <w:rFonts w:hint="eastAsia"/>
        </w:rPr>
        <w:t>8 系统维护</w:t>
      </w:r>
      <w:bookmarkEnd w:id="59"/>
    </w:p>
    <w:p w14:paraId="425FB4CC">
      <w:pPr>
        <w:pStyle w:val="106"/>
        <w:spacing w:before="156" w:after="156"/>
      </w:pPr>
      <w:bookmarkStart w:id="60" w:name="_Toc209100781"/>
      <w:r>
        <w:rPr>
          <w:rFonts w:hint="eastAsia"/>
        </w:rPr>
        <w:t>8.1 一般规定</w:t>
      </w:r>
      <w:bookmarkEnd w:id="60"/>
    </w:p>
    <w:p w14:paraId="27230952">
      <w:pPr>
        <w:pStyle w:val="57"/>
        <w:spacing w:line="360" w:lineRule="auto"/>
        <w:ind w:firstLine="0" w:firstLineChars="0"/>
      </w:pPr>
      <w:r>
        <w:rPr>
          <w:rFonts w:hint="eastAsia"/>
        </w:rPr>
        <w:t>8.1.1 系统维护的目的是确保桥梁施工安全智能识别预警系统长期稳定运行，及时响应系统故障，保障数据的准确性和系统的可靠性。</w:t>
      </w:r>
    </w:p>
    <w:p w14:paraId="10FB9A73">
      <w:pPr>
        <w:pStyle w:val="57"/>
        <w:spacing w:line="360" w:lineRule="auto"/>
        <w:ind w:firstLine="0" w:firstLineChars="0"/>
      </w:pPr>
      <w:r>
        <w:rPr>
          <w:rFonts w:hint="eastAsia"/>
        </w:rPr>
        <w:t>8.1.2 维护工作应包括定期检查、预防性维护、故障排除和应急响应。</w:t>
      </w:r>
    </w:p>
    <w:p w14:paraId="0AACC1BB">
      <w:pPr>
        <w:pStyle w:val="57"/>
        <w:spacing w:line="360" w:lineRule="auto"/>
        <w:ind w:firstLine="0" w:firstLineChars="0"/>
      </w:pPr>
      <w:r>
        <w:rPr>
          <w:rFonts w:hint="eastAsia"/>
        </w:rPr>
        <w:t>8.1.3 应建立系统维护流程和操作规范，明确维护责任和流程。</w:t>
      </w:r>
    </w:p>
    <w:p w14:paraId="2504F986">
      <w:pPr>
        <w:pStyle w:val="57"/>
        <w:spacing w:line="360" w:lineRule="auto"/>
        <w:ind w:firstLine="0" w:firstLineChars="0"/>
      </w:pPr>
      <w:r>
        <w:rPr>
          <w:rFonts w:hint="eastAsia"/>
        </w:rPr>
        <w:t>8.1.4 维护团队应由专业人员组成，具备相应的技术能力和经验。</w:t>
      </w:r>
    </w:p>
    <w:p w14:paraId="2A8A49F0">
      <w:pPr>
        <w:pStyle w:val="106"/>
        <w:spacing w:before="156" w:after="156"/>
      </w:pPr>
      <w:bookmarkStart w:id="61" w:name="_Toc209100782"/>
      <w:r>
        <w:rPr>
          <w:rFonts w:hint="eastAsia"/>
        </w:rPr>
        <w:t>8.2 系统硬件维护</w:t>
      </w:r>
      <w:bookmarkEnd w:id="61"/>
    </w:p>
    <w:p w14:paraId="058008D1">
      <w:pPr>
        <w:pStyle w:val="57"/>
        <w:spacing w:line="360" w:lineRule="auto"/>
        <w:ind w:firstLine="0" w:firstLineChars="0"/>
      </w:pPr>
      <w:r>
        <w:rPr>
          <w:rFonts w:hint="eastAsia"/>
        </w:rPr>
        <w:t>8.2.1 硬件维护应定期进行，包括但不限于摄像头、传感器、数据采集设备和计算设备等关键硬件的检查和清洁。</w:t>
      </w:r>
    </w:p>
    <w:p w14:paraId="64DF045C">
      <w:pPr>
        <w:pStyle w:val="57"/>
        <w:spacing w:line="360" w:lineRule="auto"/>
        <w:ind w:firstLine="0" w:firstLineChars="0"/>
      </w:pPr>
      <w:r>
        <w:rPr>
          <w:rFonts w:hint="eastAsia"/>
        </w:rPr>
        <w:t>8.2.2 硬件故障应迅速响应，故障设备应及时更换或修复，减少系统停机时间。</w:t>
      </w:r>
    </w:p>
    <w:p w14:paraId="0946CDCE">
      <w:pPr>
        <w:pStyle w:val="57"/>
        <w:spacing w:line="360" w:lineRule="auto"/>
        <w:ind w:firstLine="0" w:firstLineChars="0"/>
      </w:pPr>
      <w:r>
        <w:rPr>
          <w:rFonts w:hint="eastAsia"/>
        </w:rPr>
        <w:t>8.2.3 应记录硬件的维护和更换历史，包括更换部件、更换时间和维护人员等信息。</w:t>
      </w:r>
    </w:p>
    <w:p w14:paraId="3F75CDAA">
      <w:pPr>
        <w:pStyle w:val="57"/>
        <w:spacing w:line="360" w:lineRule="auto"/>
        <w:ind w:firstLine="0" w:firstLineChars="0"/>
      </w:pPr>
      <w:r>
        <w:rPr>
          <w:rFonts w:hint="eastAsia"/>
        </w:rPr>
        <w:t>8.2.4 硬件维护应考虑环境因素，如温度、湿度、防尘和防水，确保设备在适宜环境下运行。</w:t>
      </w:r>
    </w:p>
    <w:p w14:paraId="421896C4">
      <w:pPr>
        <w:pStyle w:val="106"/>
        <w:spacing w:before="156" w:after="156"/>
      </w:pPr>
      <w:bookmarkStart w:id="62" w:name="_Toc209100783"/>
      <w:r>
        <w:rPr>
          <w:rFonts w:hint="eastAsia"/>
        </w:rPr>
        <w:t>8.3 系统软件维护</w:t>
      </w:r>
      <w:bookmarkEnd w:id="62"/>
    </w:p>
    <w:p w14:paraId="593D9DB0">
      <w:pPr>
        <w:pStyle w:val="57"/>
        <w:spacing w:line="360" w:lineRule="auto"/>
        <w:ind w:firstLine="0" w:firstLineChars="0"/>
      </w:pPr>
      <w:r>
        <w:rPr>
          <w:rFonts w:hint="eastAsia"/>
        </w:rPr>
        <w:t>8.3.1 软件维护应包括操作系统、数据库和应用软件的定期更新和升级。</w:t>
      </w:r>
    </w:p>
    <w:p w14:paraId="4FA031C2">
      <w:pPr>
        <w:pStyle w:val="57"/>
        <w:spacing w:line="360" w:lineRule="auto"/>
        <w:ind w:firstLine="0" w:firstLineChars="0"/>
      </w:pPr>
      <w:r>
        <w:rPr>
          <w:rFonts w:hint="eastAsia"/>
        </w:rPr>
        <w:t>8.3.2 应定期检查软件的运行状态，监控系统性能，及时发现并解决软件故障。</w:t>
      </w:r>
    </w:p>
    <w:p w14:paraId="2C3F587D">
      <w:pPr>
        <w:pStyle w:val="57"/>
        <w:spacing w:line="360" w:lineRule="auto"/>
        <w:ind w:firstLine="0" w:firstLineChars="0"/>
      </w:pPr>
      <w:r>
        <w:rPr>
          <w:rFonts w:hint="eastAsia"/>
        </w:rPr>
        <w:t>8.3.3 软件升级应经过充分测试，确保新版本与现有系统的兼容性和稳定性。</w:t>
      </w:r>
    </w:p>
    <w:p w14:paraId="470158DA">
      <w:pPr>
        <w:pStyle w:val="57"/>
        <w:spacing w:line="360" w:lineRule="auto"/>
        <w:ind w:firstLine="0" w:firstLineChars="0"/>
      </w:pPr>
      <w:r>
        <w:rPr>
          <w:rFonts w:hint="eastAsia"/>
        </w:rPr>
        <w:t>8.3.4 应建立数据备份和恢复机制，防止数据丢失或损坏。</w:t>
      </w:r>
    </w:p>
    <w:p w14:paraId="6621B6A5">
      <w:pPr>
        <w:pStyle w:val="57"/>
        <w:spacing w:line="360" w:lineRule="auto"/>
        <w:ind w:firstLine="0" w:firstLineChars="0"/>
      </w:pPr>
      <w:r>
        <w:rPr>
          <w:rFonts w:hint="eastAsia"/>
        </w:rPr>
        <w:t>8.3.5 软件维护应考虑安全性，定期更新安全补丁，防止系统遭受恶意攻击。</w:t>
      </w:r>
    </w:p>
    <w:p w14:paraId="75912912">
      <w:pPr>
        <w:pStyle w:val="236"/>
        <w:numPr>
          <w:ilvl w:val="1"/>
          <w:numId w:val="0"/>
        </w:numPr>
        <w:spacing w:before="156" w:after="156"/>
        <w:rPr>
          <w:rFonts w:hint="eastAsia"/>
        </w:rPr>
      </w:pPr>
      <w:bookmarkStart w:id="63" w:name="_Toc209100784"/>
      <w:r>
        <w:rPr>
          <w:rFonts w:hint="eastAsia" w:ascii="黑体" w:hAnsi="Times New Roman" w:cs="黑体"/>
        </w:rPr>
        <w:t>9</w:t>
      </w:r>
      <w:r>
        <w:rPr>
          <w:rFonts w:hint="eastAsia" w:hAnsi="Times New Roman" w:cs="黑体"/>
        </w:rPr>
        <w:t xml:space="preserve">  </w:t>
      </w:r>
      <w:r>
        <w:rPr>
          <w:rFonts w:hint="eastAsia"/>
        </w:rPr>
        <w:t>标准实施及评价</w:t>
      </w:r>
      <w:bookmarkEnd w:id="63"/>
    </w:p>
    <w:p w14:paraId="2464D54C">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9.1</w:t>
      </w:r>
      <w:r>
        <w:rPr>
          <w:rFonts w:ascii="黑体" w:hAnsi="Times New Roman"/>
        </w:rPr>
        <w:t>　</w:t>
      </w:r>
      <w:r>
        <w:rPr>
          <w:rFonts w:hint="eastAsia" w:ascii="Times New Roman" w:hAnsi="Times New Roman"/>
        </w:rPr>
        <w:t>结合实际，认真做好标准实施准备，包括标准实施的方案准备、组织准备、知识准备、手段准备和物质条件准备等。</w:t>
      </w:r>
    </w:p>
    <w:p w14:paraId="5D4DE412">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9.2</w:t>
      </w:r>
      <w:r>
        <w:rPr>
          <w:rFonts w:ascii="黑体" w:hAnsi="Times New Roman"/>
        </w:rPr>
        <w:t>　</w:t>
      </w:r>
      <w:r>
        <w:rPr>
          <w:rFonts w:hint="eastAsia" w:ascii="Times New Roman" w:hAnsi="Times New Roman"/>
        </w:rPr>
        <w:t>制定标准实施方案，明确适用对象和场景、提供实施必备条件和保障(组织、制度、资金、人员和设备仪器等)、推荐方法路径，确定资源要素配置、关键环节和控制点，提出标准实施中的注意事项。</w:t>
      </w:r>
    </w:p>
    <w:p w14:paraId="74FACE3E">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9.3</w:t>
      </w:r>
      <w:r>
        <w:rPr>
          <w:rFonts w:ascii="黑体" w:hAnsi="Times New Roman"/>
        </w:rPr>
        <w:t>　</w:t>
      </w:r>
      <w:r>
        <w:rPr>
          <w:rFonts w:hint="eastAsia" w:ascii="Times New Roman" w:hAnsi="Times New Roman"/>
        </w:rPr>
        <w:t>针对相关方和具体对象/岗位进行标准宜贯和培训，结合标准要求，落实责任制，到横向到边，纵向到底。</w:t>
      </w:r>
    </w:p>
    <w:p w14:paraId="34C9BF44">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9.4</w:t>
      </w:r>
      <w:r>
        <w:rPr>
          <w:rFonts w:ascii="黑体" w:hAnsi="Times New Roman"/>
        </w:rPr>
        <w:t>　</w:t>
      </w:r>
      <w:r>
        <w:rPr>
          <w:rFonts w:hint="eastAsia" w:ascii="Times New Roman" w:hAnsi="Times New Roman"/>
        </w:rPr>
        <w:t>标准实施主要是在桥梁类新建工程、改建工程和扩建工程的桥梁钢桁梁拼装等活动中展开。</w:t>
      </w:r>
    </w:p>
    <w:p w14:paraId="5A23A46B">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9.5</w:t>
      </w:r>
      <w:r>
        <w:rPr>
          <w:rFonts w:ascii="黑体" w:hAnsi="Times New Roman"/>
        </w:rPr>
        <w:t>　</w:t>
      </w:r>
      <w:r>
        <w:rPr>
          <w:rFonts w:hint="eastAsia" w:ascii="Times New Roman" w:hAnsi="Times New Roman"/>
        </w:rPr>
        <w:t>标准实施的检</w:t>
      </w:r>
      <w:r>
        <w:rPr>
          <w:rFonts w:hint="eastAsia" w:ascii="Times New Roman" w:hAnsi="Times New Roman"/>
          <w:lang w:eastAsia="zh-CN"/>
        </w:rPr>
        <w:t>查</w:t>
      </w:r>
      <w:r>
        <w:rPr>
          <w:rFonts w:hint="eastAsia" w:ascii="Times New Roman" w:hAnsi="Times New Roman"/>
        </w:rPr>
        <w:t>主要是检</w:t>
      </w:r>
      <w:r>
        <w:rPr>
          <w:rFonts w:hint="eastAsia" w:ascii="Times New Roman" w:hAnsi="Times New Roman"/>
          <w:lang w:eastAsia="zh-CN"/>
        </w:rPr>
        <w:t>查</w:t>
      </w:r>
      <w:r>
        <w:rPr>
          <w:rFonts w:hint="eastAsia" w:ascii="Times New Roman" w:hAnsi="Times New Roman"/>
        </w:rPr>
        <w:t>标准实施方案的落实情况，需要逐条检</w:t>
      </w:r>
      <w:r>
        <w:rPr>
          <w:rFonts w:hint="eastAsia" w:ascii="Times New Roman" w:hAnsi="Times New Roman"/>
          <w:lang w:eastAsia="zh-CN"/>
        </w:rPr>
        <w:t>查</w:t>
      </w:r>
      <w:r>
        <w:rPr>
          <w:rFonts w:hint="eastAsia" w:ascii="Times New Roman" w:hAnsi="Times New Roman"/>
        </w:rPr>
        <w:t>标准实施内容的落实，并记录未实施内容的理由或原因。标准实施检</w:t>
      </w:r>
      <w:r>
        <w:rPr>
          <w:rFonts w:hint="eastAsia" w:ascii="Times New Roman" w:hAnsi="Times New Roman"/>
          <w:lang w:eastAsia="zh-CN"/>
        </w:rPr>
        <w:t>查</w:t>
      </w:r>
      <w:r>
        <w:rPr>
          <w:rFonts w:hint="eastAsia" w:ascii="Times New Roman" w:hAnsi="Times New Roman"/>
        </w:rPr>
        <w:t>也要检</w:t>
      </w:r>
      <w:r>
        <w:rPr>
          <w:rFonts w:hint="eastAsia" w:ascii="Times New Roman" w:hAnsi="Times New Roman"/>
          <w:lang w:eastAsia="zh-CN"/>
        </w:rPr>
        <w:t>查</w:t>
      </w:r>
      <w:r>
        <w:rPr>
          <w:rFonts w:hint="eastAsia" w:ascii="Times New Roman" w:hAnsi="Times New Roman"/>
        </w:rPr>
        <w:t>标准实施的支持手段和物质条件的落实情况。做好标准实施验证记录，畅通标准实施信息采集的方式方法和反馈渠道，定期整理并处理收集到的意见建议。</w:t>
      </w:r>
    </w:p>
    <w:p w14:paraId="43C192E4">
      <w:pPr>
        <w:numPr>
          <w:ilvl w:val="2"/>
          <w:numId w:val="0"/>
        </w:numPr>
        <w:tabs>
          <w:tab w:val="left" w:pos="0"/>
        </w:tabs>
        <w:spacing w:before="102" w:beforeLines="33" w:after="102" w:afterLines="33"/>
        <w:jc w:val="left"/>
        <w:rPr>
          <w:rFonts w:ascii="Times New Roman" w:hAnsi="Times New Roman"/>
        </w:rPr>
      </w:pPr>
      <w:r>
        <w:rPr>
          <w:rFonts w:hint="eastAsia" w:ascii="Times New Roman" w:hAnsi="Times New Roman"/>
        </w:rPr>
        <w:t>对标准实施评价的基本依据是《中华人民共和国标准化法》等。</w:t>
      </w:r>
    </w:p>
    <w:p w14:paraId="4938F278">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9.6</w:t>
      </w:r>
      <w:r>
        <w:rPr>
          <w:rFonts w:ascii="黑体" w:hAnsi="Times New Roman"/>
        </w:rPr>
        <w:t>　</w:t>
      </w:r>
      <w:r>
        <w:rPr>
          <w:rFonts w:hint="eastAsia" w:ascii="Times New Roman" w:hAnsi="Times New Roman"/>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米改进提供参考。</w:t>
      </w:r>
    </w:p>
    <w:p w14:paraId="7B3BBE2D">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9.7</w:t>
      </w:r>
      <w:r>
        <w:rPr>
          <w:rFonts w:ascii="黑体" w:hAnsi="Times New Roman"/>
        </w:rPr>
        <w:t>　</w:t>
      </w:r>
      <w:r>
        <w:rPr>
          <w:rFonts w:hint="eastAsia" w:ascii="Times New Roman" w:hAnsi="Times New Roman"/>
        </w:rPr>
        <w:t>适时向专业标准化技术委员会和标准归口管理单位反馈情况，提出标准推广、修改、补充、完善或者废止等意见建议。</w:t>
      </w:r>
    </w:p>
    <w:p w14:paraId="43FF99A5">
      <w:pPr>
        <w:numPr>
          <w:ilvl w:val="2"/>
          <w:numId w:val="0"/>
        </w:numPr>
        <w:tabs>
          <w:tab w:val="left" w:pos="0"/>
        </w:tabs>
        <w:spacing w:before="102" w:beforeLines="33" w:after="102" w:afterLines="33"/>
        <w:jc w:val="left"/>
        <w:rPr>
          <w:rFonts w:ascii="Times New Roman" w:hAnsi="Times New Roman"/>
        </w:rPr>
      </w:pPr>
      <w:r>
        <w:rPr>
          <w:rFonts w:hint="eastAsia" w:ascii="黑体" w:hAnsi="Times New Roman"/>
        </w:rPr>
        <w:t>9.8</w:t>
      </w:r>
      <w:r>
        <w:rPr>
          <w:rFonts w:ascii="黑体" w:hAnsi="Times New Roman"/>
        </w:rPr>
        <w:t>　</w:t>
      </w:r>
      <w:r>
        <w:rPr>
          <w:rFonts w:hint="eastAsia" w:ascii="Times New Roman" w:hAnsi="Times New Roman"/>
        </w:rPr>
        <w:t>标准实施信息及意见反馈表相关示例见附录A。</w:t>
      </w:r>
    </w:p>
    <w:p w14:paraId="3C04D00B">
      <w:pPr>
        <w:widowControl/>
        <w:adjustRightInd/>
        <w:spacing w:line="240" w:lineRule="auto"/>
        <w:jc w:val="left"/>
        <w:rPr>
          <w:rFonts w:ascii="宋体" w:hAnsi="Times New Roman"/>
          <w:kern w:val="0"/>
          <w:szCs w:val="20"/>
        </w:rPr>
      </w:pPr>
      <w:r>
        <w:br w:type="page"/>
      </w:r>
    </w:p>
    <w:p w14:paraId="18D546EC">
      <w:pPr>
        <w:pStyle w:val="77"/>
        <w:shd w:val="clear" w:color="auto" w:fill="FFFFFF"/>
        <w:spacing w:before="78" w:after="156"/>
      </w:pPr>
      <w:r>
        <w:rPr>
          <w:rFonts w:hint="eastAsia"/>
        </w:rPr>
        <w:br w:type="textWrapping"/>
      </w:r>
      <w:bookmarkStart w:id="64" w:name="_Toc151390325"/>
      <w:bookmarkStart w:id="65" w:name="_Toc151390230"/>
      <w:bookmarkStart w:id="66" w:name="_Toc209100785"/>
      <w:bookmarkStart w:id="67" w:name="_Toc151389568"/>
      <w:r>
        <w:rPr>
          <w:rFonts w:hint="eastAsia"/>
        </w:rPr>
        <w:t>（资料性）</w:t>
      </w:r>
      <w:r>
        <w:rPr>
          <w:rFonts w:hint="eastAsia"/>
        </w:rPr>
        <w:br w:type="textWrapping"/>
      </w:r>
      <w:r>
        <w:rPr>
          <w:rFonts w:hint="eastAsia"/>
        </w:rPr>
        <w:t>湖北省地方标准实施信息及意见反馈表</w:t>
      </w:r>
      <w:bookmarkEnd w:id="64"/>
      <w:bookmarkEnd w:id="65"/>
      <w:bookmarkEnd w:id="66"/>
      <w:bookmarkEnd w:id="67"/>
    </w:p>
    <w:p w14:paraId="588A8364">
      <w:pPr>
        <w:widowControl/>
        <w:autoSpaceDE w:val="0"/>
        <w:autoSpaceDN w:val="0"/>
        <w:ind w:firstLine="420" w:firstLineChars="200"/>
        <w:rPr>
          <w:rFonts w:ascii="宋体" w:hAnsi="Times New Roman"/>
          <w:szCs w:val="20"/>
        </w:rPr>
      </w:pPr>
      <w:r>
        <w:rPr>
          <w:rFonts w:hint="eastAsia" w:ascii="宋体" w:hAnsi="Times New Roman"/>
          <w:szCs w:val="20"/>
        </w:rPr>
        <w:t>湖北省地方标准实施信息及意见反馈表如表A.1所示。</w:t>
      </w:r>
    </w:p>
    <w:p w14:paraId="263DEBF8">
      <w:pPr>
        <w:widowControl/>
        <w:numPr>
          <w:ilvl w:val="1"/>
          <w:numId w:val="0"/>
        </w:numPr>
        <w:snapToGrid w:val="0"/>
        <w:spacing w:before="156" w:beforeLines="50" w:after="156" w:afterLines="50"/>
        <w:ind w:firstLine="420"/>
        <w:jc w:val="center"/>
        <w:rPr>
          <w:rFonts w:ascii="黑体" w:hAnsi="Times New Roman" w:eastAsia="黑体"/>
          <w:kern w:val="21"/>
          <w:szCs w:val="20"/>
        </w:rPr>
      </w:pPr>
      <w:r>
        <w:rPr>
          <w:rFonts w:hint="eastAsia" w:ascii="黑体" w:hAnsi="Times New Roman" w:eastAsia="黑体"/>
          <w:kern w:val="21"/>
          <w:szCs w:val="20"/>
        </w:rPr>
        <w:t>湖北省地方标准实施信息及意见反馈表</w:t>
      </w:r>
    </w:p>
    <w:tbl>
      <w:tblPr>
        <w:tblStyle w:val="239"/>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4E8AD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0458434A">
            <w:pPr>
              <w:widowControl/>
              <w:kinsoku w:val="0"/>
              <w:autoSpaceDE w:val="0"/>
              <w:autoSpaceDN w:val="0"/>
              <w:snapToGrid w:val="0"/>
              <w:ind w:left="115"/>
              <w:jc w:val="left"/>
              <w:textAlignment w:val="baseline"/>
              <w:rPr>
                <w:rFonts w:ascii="宋体" w:hAnsi="宋体" w:eastAsia="Times New Roman"/>
                <w:color w:val="000000"/>
                <w:sz w:val="18"/>
                <w:szCs w:val="18"/>
              </w:rPr>
            </w:pPr>
            <w:r>
              <w:rPr>
                <w:rFonts w:hint="eastAsia" w:ascii="宋体" w:hAnsi="宋体" w:eastAsia="Times New Roman"/>
                <w:color w:val="000000"/>
                <w:spacing w:val="9"/>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64DD381D">
            <w:pPr>
              <w:jc w:val="left"/>
              <w:rPr>
                <w:rFonts w:ascii="宋体" w:hAnsi="宋体" w:eastAsia="Times New Roman" w:cs="Arial"/>
                <w:sz w:val="18"/>
                <w:szCs w:val="18"/>
              </w:rPr>
            </w:pPr>
          </w:p>
        </w:tc>
      </w:tr>
      <w:tr w14:paraId="70E52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25CA10F8">
            <w:pPr>
              <w:widowControl/>
              <w:kinsoku w:val="0"/>
              <w:autoSpaceDE w:val="0"/>
              <w:autoSpaceDN w:val="0"/>
              <w:snapToGrid w:val="0"/>
              <w:ind w:left="147"/>
              <w:jc w:val="left"/>
              <w:textAlignment w:val="baseline"/>
              <w:rPr>
                <w:rFonts w:ascii="宋体" w:hAnsi="宋体" w:eastAsia="Times New Roman"/>
                <w:color w:val="000000"/>
                <w:sz w:val="18"/>
                <w:szCs w:val="18"/>
              </w:rPr>
            </w:pPr>
            <w:r>
              <w:rPr>
                <w:rFonts w:hint="eastAsia" w:ascii="宋体" w:hAnsi="宋体" w:eastAsia="Times New Roman"/>
                <w:color w:val="000000"/>
                <w:spacing w:val="3"/>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53BA42C9">
            <w:pPr>
              <w:widowControl/>
              <w:kinsoku w:val="0"/>
              <w:autoSpaceDE w:val="0"/>
              <w:autoSpaceDN w:val="0"/>
              <w:snapToGrid w:val="0"/>
              <w:ind w:left="229"/>
              <w:jc w:val="left"/>
              <w:textAlignment w:val="baseline"/>
              <w:rPr>
                <w:rFonts w:ascii="宋体" w:hAnsi="宋体" w:eastAsia="Times New Roman"/>
                <w:color w:val="000000"/>
                <w:sz w:val="18"/>
                <w:szCs w:val="18"/>
              </w:rPr>
            </w:pPr>
            <w:r>
              <w:rPr>
                <w:rFonts w:hint="eastAsia" w:ascii="宋体" w:hAnsi="宋体" w:eastAsia="Times New Roman"/>
                <w:color w:val="000000"/>
                <w:spacing w:val="5"/>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65E863FD">
            <w:pPr>
              <w:widowControl/>
              <w:kinsoku w:val="0"/>
              <w:autoSpaceDE w:val="0"/>
              <w:autoSpaceDN w:val="0"/>
              <w:snapToGrid w:val="0"/>
              <w:ind w:left="116" w:right="103"/>
              <w:jc w:val="left"/>
              <w:textAlignment w:val="baseline"/>
              <w:rPr>
                <w:rFonts w:ascii="宋体" w:hAnsi="宋体" w:eastAsia="Times New Roman"/>
                <w:color w:val="000000"/>
                <w:spacing w:val="11"/>
                <w:sz w:val="18"/>
                <w:szCs w:val="18"/>
              </w:rPr>
            </w:pPr>
            <w:r>
              <w:rPr>
                <w:rFonts w:hint="eastAsia" w:ascii="宋体" w:hAnsi="宋体" w:eastAsia="Times New Roman"/>
                <w:color w:val="000000"/>
                <w:spacing w:val="11"/>
                <w:sz w:val="18"/>
                <w:szCs w:val="18"/>
              </w:rPr>
              <w:t>该标准与当前所在地的产业或社会发展水平是否</w:t>
            </w:r>
          </w:p>
          <w:p w14:paraId="4DDBC643">
            <w:pPr>
              <w:widowControl/>
              <w:kinsoku w:val="0"/>
              <w:autoSpaceDE w:val="0"/>
              <w:autoSpaceDN w:val="0"/>
              <w:snapToGrid w:val="0"/>
              <w:ind w:left="116" w:right="103"/>
              <w:jc w:val="left"/>
              <w:textAlignment w:val="baseline"/>
              <w:rPr>
                <w:rFonts w:ascii="宋体" w:hAnsi="宋体" w:eastAsia="Times New Roman"/>
                <w:color w:val="000000"/>
                <w:sz w:val="18"/>
                <w:szCs w:val="18"/>
              </w:rPr>
            </w:pPr>
            <w:r>
              <w:rPr>
                <w:rFonts w:hint="eastAsia" w:ascii="宋体" w:hAnsi="宋体" w:eastAsia="Times New Roman"/>
                <w:color w:val="000000"/>
                <w:spacing w:val="11"/>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4C4FA3BD">
            <w:pPr>
              <w:widowControl/>
              <w:kinsoku w:val="0"/>
              <w:autoSpaceDE w:val="0"/>
              <w:autoSpaceDN w:val="0"/>
              <w:snapToGrid w:val="0"/>
              <w:ind w:left="127"/>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 xml:space="preserve">是  </w:t>
            </w:r>
            <w:r>
              <w:rPr>
                <w:rFonts w:ascii="宋体" w:hAnsi="宋体" w:eastAsia="等线"/>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否</w:t>
            </w:r>
          </w:p>
        </w:tc>
      </w:tr>
      <w:tr w14:paraId="3414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57F976FD">
            <w:pPr>
              <w:widowControl/>
              <w:jc w:val="left"/>
              <w:rPr>
                <w:rFonts w:ascii="宋体" w:hAnsi="宋体" w:eastAsia="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2CFF5127">
            <w:pPr>
              <w:widowControl/>
              <w:kinsoku w:val="0"/>
              <w:autoSpaceDE w:val="0"/>
              <w:autoSpaceDN w:val="0"/>
              <w:snapToGrid w:val="0"/>
              <w:ind w:left="229"/>
              <w:jc w:val="left"/>
              <w:textAlignment w:val="baseline"/>
              <w:rPr>
                <w:rFonts w:ascii="宋体" w:hAnsi="宋体" w:eastAsia="Times New Roman"/>
                <w:color w:val="000000"/>
                <w:sz w:val="18"/>
                <w:szCs w:val="18"/>
              </w:rPr>
            </w:pPr>
            <w:r>
              <w:rPr>
                <w:rFonts w:hint="eastAsia" w:ascii="宋体" w:hAnsi="宋体" w:eastAsia="Times New Roman"/>
                <w:color w:val="000000"/>
                <w:spacing w:val="5"/>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3784650B">
            <w:pPr>
              <w:widowControl/>
              <w:kinsoku w:val="0"/>
              <w:autoSpaceDE w:val="0"/>
              <w:autoSpaceDN w:val="0"/>
              <w:snapToGrid w:val="0"/>
              <w:ind w:left="116" w:right="103"/>
              <w:jc w:val="left"/>
              <w:textAlignment w:val="baseline"/>
              <w:rPr>
                <w:rFonts w:ascii="宋体" w:hAnsi="宋体" w:eastAsia="Times New Roman"/>
                <w:color w:val="000000"/>
                <w:sz w:val="18"/>
                <w:szCs w:val="18"/>
              </w:rPr>
            </w:pPr>
            <w:r>
              <w:rPr>
                <w:rFonts w:hint="eastAsia" w:ascii="宋体" w:hAnsi="宋体" w:eastAsia="Times New Roman"/>
                <w:color w:val="000000"/>
                <w:spacing w:val="11"/>
                <w:sz w:val="18"/>
                <w:szCs w:val="18"/>
              </w:rPr>
              <w:t>该标准的特色要求与其他强制性标准的主要技术指标、相关法律法规、部门规章或产业政策是否</w:t>
            </w:r>
            <w:r>
              <w:rPr>
                <w:rFonts w:hint="eastAsia" w:ascii="宋体" w:hAnsi="宋体" w:eastAsia="Times New Roman"/>
                <w:color w:val="000000"/>
                <w:spacing w:val="2"/>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45F300A3">
            <w:pPr>
              <w:widowControl/>
              <w:kinsoku w:val="0"/>
              <w:autoSpaceDE w:val="0"/>
              <w:autoSpaceDN w:val="0"/>
              <w:snapToGrid w:val="0"/>
              <w:ind w:left="127"/>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 xml:space="preserve">是  </w:t>
            </w:r>
            <w:r>
              <w:rPr>
                <w:rFonts w:ascii="宋体" w:hAnsi="宋体" w:eastAsia="等线"/>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否</w:t>
            </w:r>
          </w:p>
        </w:tc>
      </w:tr>
      <w:tr w14:paraId="6B22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7AEEA3FD">
            <w:pPr>
              <w:widowControl/>
              <w:jc w:val="left"/>
              <w:rPr>
                <w:rFonts w:ascii="宋体" w:hAnsi="宋体" w:eastAsia="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69AF0A1">
            <w:pPr>
              <w:widowControl/>
              <w:kinsoku w:val="0"/>
              <w:autoSpaceDE w:val="0"/>
              <w:autoSpaceDN w:val="0"/>
              <w:snapToGrid w:val="0"/>
              <w:ind w:left="351"/>
              <w:jc w:val="left"/>
              <w:textAlignment w:val="baseline"/>
              <w:rPr>
                <w:rFonts w:ascii="宋体" w:hAnsi="宋体" w:eastAsia="Times New Roman"/>
                <w:color w:val="000000"/>
                <w:sz w:val="18"/>
                <w:szCs w:val="18"/>
              </w:rPr>
            </w:pPr>
            <w:r>
              <w:rPr>
                <w:rFonts w:hint="eastAsia" w:ascii="宋体" w:hAnsi="宋体" w:eastAsia="Times New Roman"/>
                <w:color w:val="000000"/>
                <w:spacing w:val="2"/>
                <w:position w:val="12"/>
                <w:sz w:val="18"/>
                <w:szCs w:val="18"/>
              </w:rPr>
              <w:t>执行</w:t>
            </w:r>
          </w:p>
          <w:p w14:paraId="659AF078">
            <w:pPr>
              <w:widowControl/>
              <w:kinsoku w:val="0"/>
              <w:autoSpaceDE w:val="0"/>
              <w:autoSpaceDN w:val="0"/>
              <w:snapToGrid w:val="0"/>
              <w:ind w:left="355"/>
              <w:jc w:val="left"/>
              <w:textAlignment w:val="baseline"/>
              <w:rPr>
                <w:rFonts w:ascii="宋体" w:hAnsi="宋体" w:eastAsia="Times New Roman"/>
                <w:color w:val="000000"/>
                <w:sz w:val="18"/>
                <w:szCs w:val="18"/>
              </w:rPr>
            </w:pPr>
            <w:r>
              <w:rPr>
                <w:rFonts w:hint="eastAsia" w:ascii="宋体" w:hAnsi="宋体" w:eastAsia="Times New Roman"/>
                <w:color w:val="00000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35BABD6F">
            <w:pPr>
              <w:widowControl/>
              <w:kinsoku w:val="0"/>
              <w:autoSpaceDE w:val="0"/>
              <w:autoSpaceDN w:val="0"/>
              <w:snapToGrid w:val="0"/>
              <w:ind w:left="116" w:right="103"/>
              <w:jc w:val="left"/>
              <w:textAlignment w:val="baseline"/>
              <w:rPr>
                <w:rFonts w:ascii="宋体" w:hAnsi="宋体" w:eastAsia="Times New Roman"/>
                <w:color w:val="000000"/>
                <w:spacing w:val="11"/>
                <w:sz w:val="18"/>
                <w:szCs w:val="18"/>
              </w:rPr>
            </w:pPr>
            <w:r>
              <w:rPr>
                <w:rFonts w:hint="eastAsia" w:ascii="宋体" w:hAnsi="宋体" w:eastAsia="Times New Roman"/>
                <w:color w:val="000000"/>
                <w:spacing w:val="11"/>
                <w:sz w:val="18"/>
                <w:szCs w:val="18"/>
              </w:rPr>
              <w:t>标准执行单位或人员是否按照标准要求组织开展</w:t>
            </w:r>
          </w:p>
          <w:p w14:paraId="65737BB9">
            <w:pPr>
              <w:widowControl/>
              <w:kinsoku w:val="0"/>
              <w:autoSpaceDE w:val="0"/>
              <w:autoSpaceDN w:val="0"/>
              <w:snapToGrid w:val="0"/>
              <w:ind w:left="116" w:right="103"/>
              <w:jc w:val="left"/>
              <w:textAlignment w:val="baseline"/>
              <w:rPr>
                <w:rFonts w:ascii="宋体" w:hAnsi="宋体" w:eastAsia="Times New Roman"/>
                <w:color w:val="000000"/>
                <w:sz w:val="18"/>
                <w:szCs w:val="18"/>
              </w:rPr>
            </w:pPr>
            <w:r>
              <w:rPr>
                <w:rFonts w:hint="eastAsia" w:ascii="宋体" w:hAnsi="宋体" w:eastAsia="Times New Roman"/>
                <w:color w:val="000000"/>
                <w:spacing w:val="11"/>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28B28493">
            <w:pPr>
              <w:widowControl/>
              <w:kinsoku w:val="0"/>
              <w:autoSpaceDE w:val="0"/>
              <w:autoSpaceDN w:val="0"/>
              <w:snapToGrid w:val="0"/>
              <w:ind w:left="127"/>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7806086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08611" name="图片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 xml:space="preserve">是  </w:t>
            </w:r>
            <w:r>
              <w:rPr>
                <w:rFonts w:ascii="宋体" w:hAnsi="宋体" w:eastAsia="等线"/>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否</w:t>
            </w:r>
          </w:p>
        </w:tc>
      </w:tr>
      <w:tr w14:paraId="17F11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32AF4B97">
            <w:pPr>
              <w:widowControl/>
              <w:kinsoku w:val="0"/>
              <w:autoSpaceDE w:val="0"/>
              <w:autoSpaceDN w:val="0"/>
              <w:snapToGrid w:val="0"/>
              <w:ind w:left="143"/>
              <w:jc w:val="left"/>
              <w:textAlignment w:val="baseline"/>
              <w:rPr>
                <w:rFonts w:ascii="宋体" w:hAnsi="宋体" w:eastAsia="Times New Roman"/>
                <w:color w:val="000000"/>
                <w:sz w:val="18"/>
                <w:szCs w:val="18"/>
              </w:rPr>
            </w:pPr>
            <w:r>
              <w:rPr>
                <w:rFonts w:hint="eastAsia" w:ascii="宋体" w:hAnsi="宋体" w:eastAsia="Times New Roman"/>
                <w:color w:val="000000"/>
                <w:spacing w:val="4"/>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6D97DD16">
            <w:pPr>
              <w:widowControl/>
              <w:kinsoku w:val="0"/>
              <w:autoSpaceDE w:val="0"/>
              <w:autoSpaceDN w:val="0"/>
              <w:snapToGrid w:val="0"/>
              <w:ind w:left="111"/>
              <w:jc w:val="left"/>
              <w:textAlignment w:val="baseline"/>
              <w:rPr>
                <w:rFonts w:ascii="宋体" w:hAnsi="宋体" w:eastAsia="Times New Roman"/>
                <w:color w:val="000000"/>
                <w:sz w:val="18"/>
                <w:szCs w:val="18"/>
              </w:rPr>
            </w:pPr>
            <w:r>
              <w:rPr>
                <w:rFonts w:hint="eastAsia" w:ascii="宋体" w:hAnsi="宋体" w:eastAsia="Times New Roman"/>
                <w:color w:val="000000"/>
                <w:spacing w:val="8"/>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05FA0C35">
            <w:pPr>
              <w:widowControl/>
              <w:kinsoku w:val="0"/>
              <w:autoSpaceDE w:val="0"/>
              <w:autoSpaceDN w:val="0"/>
              <w:snapToGrid w:val="0"/>
              <w:ind w:left="127"/>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 xml:space="preserve">是  </w:t>
            </w:r>
            <w:r>
              <w:rPr>
                <w:rFonts w:ascii="宋体" w:hAnsi="宋体" w:eastAsia="等线"/>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22"/>
                <w:sz w:val="18"/>
                <w:szCs w:val="18"/>
              </w:rPr>
              <w:t>否</w:t>
            </w:r>
          </w:p>
        </w:tc>
      </w:tr>
      <w:tr w14:paraId="69E1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1882866D">
            <w:pPr>
              <w:widowControl/>
              <w:jc w:val="left"/>
              <w:rPr>
                <w:rFonts w:ascii="宋体" w:hAnsi="宋体" w:eastAsia="Times New Roman"/>
                <w:color w:val="00000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7B549AF9">
            <w:pPr>
              <w:widowControl/>
              <w:kinsoku w:val="0"/>
              <w:autoSpaceDE w:val="0"/>
              <w:autoSpaceDN w:val="0"/>
              <w:snapToGrid w:val="0"/>
              <w:ind w:left="125"/>
              <w:jc w:val="left"/>
              <w:textAlignment w:val="baseline"/>
              <w:rPr>
                <w:rFonts w:ascii="宋体" w:hAnsi="宋体" w:eastAsia="Times New Roman"/>
                <w:color w:val="000000"/>
                <w:sz w:val="18"/>
                <w:szCs w:val="18"/>
              </w:rPr>
            </w:pPr>
            <w:r>
              <w:rPr>
                <w:rFonts w:hint="eastAsia" w:ascii="宋体" w:hAnsi="宋体" w:eastAsia="Times New Roman"/>
                <w:color w:val="000000"/>
                <w:spacing w:val="8"/>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0FB981CF">
            <w:pPr>
              <w:jc w:val="left"/>
              <w:rPr>
                <w:rFonts w:ascii="宋体" w:hAnsi="宋体" w:eastAsia="Times New Roman" w:cs="Arial"/>
                <w:sz w:val="18"/>
                <w:szCs w:val="18"/>
              </w:rPr>
            </w:pPr>
          </w:p>
        </w:tc>
      </w:tr>
      <w:tr w14:paraId="44A1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3DDA9473">
            <w:pPr>
              <w:widowControl/>
              <w:kinsoku w:val="0"/>
              <w:autoSpaceDE w:val="0"/>
              <w:autoSpaceDN w:val="0"/>
              <w:snapToGrid w:val="0"/>
              <w:ind w:left="126"/>
              <w:jc w:val="left"/>
              <w:textAlignment w:val="baseline"/>
              <w:rPr>
                <w:rFonts w:ascii="宋体" w:hAnsi="宋体" w:eastAsia="Times New Roman"/>
                <w:color w:val="000000"/>
                <w:sz w:val="18"/>
                <w:szCs w:val="18"/>
              </w:rPr>
            </w:pPr>
            <w:r>
              <w:rPr>
                <w:rFonts w:hint="eastAsia" w:ascii="宋体" w:hAnsi="宋体" w:eastAsia="Times New Roman"/>
                <w:color w:val="000000"/>
                <w:spacing w:val="8"/>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B0AB7A8">
            <w:pPr>
              <w:widowControl/>
              <w:kinsoku w:val="0"/>
              <w:autoSpaceDE w:val="0"/>
              <w:autoSpaceDN w:val="0"/>
              <w:snapToGrid w:val="0"/>
              <w:ind w:left="361"/>
              <w:jc w:val="left"/>
              <w:textAlignment w:val="baseline"/>
              <w:rPr>
                <w:rFonts w:ascii="宋体" w:hAnsi="宋体" w:eastAsia="Times New Roman"/>
                <w:color w:val="000000"/>
                <w:sz w:val="18"/>
                <w:szCs w:val="18"/>
              </w:rPr>
            </w:pPr>
            <w:r>
              <w:rPr>
                <w:rFonts w:hint="eastAsia" w:ascii="宋体" w:hAnsi="宋体" w:eastAsia="Times New Roman"/>
                <w:color w:val="000000"/>
                <w:spacing w:val="-3"/>
                <w:position w:val="12"/>
                <w:sz w:val="18"/>
                <w:szCs w:val="18"/>
              </w:rPr>
              <w:t>总体</w:t>
            </w:r>
          </w:p>
          <w:p w14:paraId="5DCBE2F5">
            <w:pPr>
              <w:widowControl/>
              <w:kinsoku w:val="0"/>
              <w:autoSpaceDE w:val="0"/>
              <w:autoSpaceDN w:val="0"/>
              <w:snapToGrid w:val="0"/>
              <w:ind w:left="361"/>
              <w:jc w:val="left"/>
              <w:textAlignment w:val="baseline"/>
              <w:rPr>
                <w:rFonts w:ascii="宋体" w:hAnsi="宋体" w:eastAsia="Times New Roman"/>
                <w:color w:val="000000"/>
                <w:sz w:val="18"/>
                <w:szCs w:val="18"/>
              </w:rPr>
            </w:pPr>
            <w:r>
              <w:rPr>
                <w:rFonts w:hint="eastAsia" w:ascii="宋体" w:hAnsi="宋体" w:eastAsia="Times New Roman"/>
                <w:color w:val="000000"/>
                <w:spacing w:val="-3"/>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06C8448F">
            <w:pPr>
              <w:widowControl/>
              <w:kinsoku w:val="0"/>
              <w:autoSpaceDE w:val="0"/>
              <w:autoSpaceDN w:val="0"/>
              <w:snapToGrid w:val="0"/>
              <w:ind w:left="124"/>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4"/>
                <w:sz w:val="18"/>
                <w:szCs w:val="18"/>
              </w:rPr>
              <w:t xml:space="preserve">适用    </w:t>
            </w:r>
            <w:r>
              <w:rPr>
                <w:rFonts w:ascii="宋体" w:hAnsi="宋体" w:eastAsia="等线"/>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4"/>
                <w:sz w:val="18"/>
                <w:szCs w:val="18"/>
              </w:rPr>
              <w:t xml:space="preserve">修改    </w:t>
            </w:r>
            <w:r>
              <w:rPr>
                <w:rFonts w:ascii="宋体" w:hAnsi="宋体" w:eastAsia="等线"/>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4"/>
                <w:sz w:val="18"/>
                <w:szCs w:val="18"/>
              </w:rPr>
              <w:t>废止</w:t>
            </w:r>
          </w:p>
        </w:tc>
      </w:tr>
      <w:tr w14:paraId="5E1A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27BD2372">
            <w:pPr>
              <w:widowControl/>
              <w:jc w:val="left"/>
              <w:rPr>
                <w:rFonts w:ascii="宋体" w:hAnsi="宋体" w:eastAsia="Times New Roman"/>
                <w:color w:val="00000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553FDCD2">
            <w:pPr>
              <w:widowControl/>
              <w:kinsoku w:val="0"/>
              <w:autoSpaceDE w:val="0"/>
              <w:autoSpaceDN w:val="0"/>
              <w:snapToGrid w:val="0"/>
              <w:ind w:left="233"/>
              <w:jc w:val="left"/>
              <w:textAlignment w:val="baseline"/>
              <w:rPr>
                <w:rFonts w:ascii="宋体" w:hAnsi="宋体" w:eastAsia="Times New Roman"/>
                <w:color w:val="000000"/>
                <w:sz w:val="18"/>
                <w:szCs w:val="18"/>
              </w:rPr>
            </w:pPr>
            <w:r>
              <w:rPr>
                <w:rFonts w:hint="eastAsia" w:ascii="宋体" w:hAnsi="宋体" w:eastAsia="Times New Roman"/>
                <w:color w:val="000000"/>
                <w:spacing w:val="4"/>
                <w:position w:val="12"/>
                <w:sz w:val="18"/>
                <w:szCs w:val="18"/>
              </w:rPr>
              <w:t>具体修</w:t>
            </w:r>
          </w:p>
          <w:p w14:paraId="3204B0B5">
            <w:pPr>
              <w:widowControl/>
              <w:kinsoku w:val="0"/>
              <w:autoSpaceDE w:val="0"/>
              <w:autoSpaceDN w:val="0"/>
              <w:snapToGrid w:val="0"/>
              <w:ind w:left="251"/>
              <w:jc w:val="left"/>
              <w:textAlignment w:val="baseline"/>
              <w:rPr>
                <w:rFonts w:ascii="宋体" w:hAnsi="宋体" w:eastAsia="Times New Roman"/>
                <w:color w:val="000000"/>
                <w:sz w:val="18"/>
                <w:szCs w:val="18"/>
              </w:rPr>
            </w:pPr>
            <w:r>
              <w:rPr>
                <w:rFonts w:hint="eastAsia" w:ascii="宋体" w:hAnsi="宋体" w:eastAsia="Times New Roman"/>
                <w:color w:val="000000"/>
                <w:spacing w:val="-2"/>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5E0238A1">
            <w:pPr>
              <w:widowControl/>
              <w:kinsoku w:val="0"/>
              <w:autoSpaceDE w:val="0"/>
              <w:autoSpaceDN w:val="0"/>
              <w:snapToGrid w:val="0"/>
              <w:ind w:left="127"/>
              <w:jc w:val="left"/>
              <w:textAlignment w:val="baseline"/>
              <w:rPr>
                <w:rFonts w:ascii="宋体" w:hAnsi="宋体" w:eastAsia="Times New Roman"/>
                <w:color w:val="000000"/>
                <w:sz w:val="18"/>
                <w:szCs w:val="18"/>
              </w:rPr>
            </w:pPr>
            <w:r>
              <w:rPr>
                <w:rFonts w:hint="eastAsia" w:ascii="宋体" w:hAnsi="宋体" w:eastAsia="Times New Roman"/>
                <w:color w:val="000000"/>
                <w:spacing w:val="4"/>
                <w:sz w:val="18"/>
                <w:szCs w:val="18"/>
              </w:rPr>
              <w:t>需修改章节：</w:t>
            </w:r>
          </w:p>
          <w:p w14:paraId="0D8C531F">
            <w:pPr>
              <w:widowControl/>
              <w:kinsoku w:val="0"/>
              <w:autoSpaceDE w:val="0"/>
              <w:autoSpaceDN w:val="0"/>
              <w:snapToGrid w:val="0"/>
              <w:ind w:left="121"/>
              <w:jc w:val="left"/>
              <w:textAlignment w:val="baseline"/>
              <w:rPr>
                <w:rFonts w:ascii="宋体" w:hAnsi="宋体" w:eastAsia="Times New Roman"/>
                <w:color w:val="000000"/>
                <w:sz w:val="18"/>
                <w:szCs w:val="18"/>
              </w:rPr>
            </w:pPr>
            <w:r>
              <w:rPr>
                <w:rFonts w:hint="eastAsia" w:ascii="宋体" w:hAnsi="宋体" w:eastAsia="Times New Roman"/>
                <w:color w:val="000000"/>
                <w:spacing w:val="6"/>
                <w:sz w:val="18"/>
                <w:szCs w:val="18"/>
              </w:rPr>
              <w:t>具体修改意见：</w:t>
            </w:r>
          </w:p>
        </w:tc>
      </w:tr>
      <w:tr w14:paraId="347C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4C7C165F">
            <w:pPr>
              <w:widowControl/>
              <w:kinsoku w:val="0"/>
              <w:autoSpaceDE w:val="0"/>
              <w:autoSpaceDN w:val="0"/>
              <w:snapToGrid w:val="0"/>
              <w:ind w:left="132"/>
              <w:jc w:val="left"/>
              <w:textAlignment w:val="baseline"/>
              <w:rPr>
                <w:rFonts w:ascii="宋体" w:hAnsi="宋体" w:eastAsia="Times New Roman"/>
                <w:color w:val="000000"/>
                <w:sz w:val="18"/>
                <w:szCs w:val="18"/>
              </w:rPr>
            </w:pPr>
            <w:r>
              <w:rPr>
                <w:rFonts w:hint="eastAsia" w:ascii="宋体" w:hAnsi="宋体" w:eastAsia="Times New Roman"/>
                <w:color w:val="000000"/>
                <w:spacing w:val="7"/>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4E8C54CB">
            <w:pPr>
              <w:widowControl/>
              <w:kinsoku w:val="0"/>
              <w:autoSpaceDE w:val="0"/>
              <w:autoSpaceDN w:val="0"/>
              <w:snapToGrid w:val="0"/>
              <w:ind w:left="124"/>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2"/>
                <w:sz w:val="18"/>
                <w:szCs w:val="18"/>
              </w:rPr>
              <w:t>标准化行政主管部门</w:t>
            </w:r>
          </w:p>
          <w:p w14:paraId="3FE4594F">
            <w:pPr>
              <w:widowControl/>
              <w:kinsoku w:val="0"/>
              <w:autoSpaceDE w:val="0"/>
              <w:autoSpaceDN w:val="0"/>
              <w:snapToGrid w:val="0"/>
              <w:ind w:left="124"/>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2"/>
                <w:sz w:val="18"/>
                <w:szCs w:val="18"/>
              </w:rPr>
              <w:t>省直行业主管部门</w:t>
            </w:r>
          </w:p>
          <w:p w14:paraId="31F822EA">
            <w:pPr>
              <w:widowControl/>
              <w:kinsoku w:val="0"/>
              <w:autoSpaceDE w:val="0"/>
              <w:autoSpaceDN w:val="0"/>
              <w:snapToGrid w:val="0"/>
              <w:ind w:left="124"/>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0"/>
                <w:sz w:val="18"/>
                <w:szCs w:val="18"/>
              </w:rPr>
              <w:t>专业标准化技术委员会（工作组）</w:t>
            </w:r>
          </w:p>
          <w:p w14:paraId="41D7E86F">
            <w:pPr>
              <w:widowControl/>
              <w:kinsoku w:val="0"/>
              <w:autoSpaceDE w:val="0"/>
              <w:autoSpaceDN w:val="0"/>
              <w:snapToGrid w:val="0"/>
              <w:ind w:left="124"/>
              <w:jc w:val="left"/>
              <w:textAlignment w:val="baseline"/>
              <w:rPr>
                <w:rFonts w:ascii="宋体" w:hAnsi="宋体" w:eastAsia="Times New Roman"/>
                <w:color w:val="000000"/>
                <w:sz w:val="18"/>
                <w:szCs w:val="18"/>
              </w:rPr>
            </w:pPr>
            <w:r>
              <w:rPr>
                <w:rFonts w:ascii="宋体" w:hAnsi="宋体" w:eastAsia="等线"/>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Times New Roman"/>
                <w:color w:val="000000"/>
                <w:spacing w:val="11"/>
                <w:sz w:val="18"/>
                <w:szCs w:val="18"/>
              </w:rPr>
              <w:t>标准起草组（牵头起草单位）</w:t>
            </w:r>
          </w:p>
        </w:tc>
      </w:tr>
      <w:tr w14:paraId="3CF47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5990B5D6">
            <w:pPr>
              <w:widowControl/>
              <w:kinsoku w:val="0"/>
              <w:autoSpaceDE w:val="0"/>
              <w:autoSpaceDN w:val="0"/>
              <w:snapToGrid w:val="0"/>
              <w:ind w:left="252"/>
              <w:jc w:val="left"/>
              <w:textAlignment w:val="baseline"/>
              <w:rPr>
                <w:rFonts w:ascii="宋体" w:hAnsi="宋体" w:eastAsia="Times New Roman"/>
                <w:color w:val="000000"/>
                <w:sz w:val="18"/>
                <w:szCs w:val="18"/>
              </w:rPr>
            </w:pPr>
            <w:r>
              <w:rPr>
                <w:rFonts w:hint="eastAsia" w:ascii="宋体" w:hAnsi="宋体" w:eastAsia="Times New Roman"/>
                <w:color w:val="000000"/>
                <w:spacing w:val="6"/>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02CAE80F">
            <w:pPr>
              <w:widowControl/>
              <w:kinsoku w:val="0"/>
              <w:autoSpaceDE w:val="0"/>
              <w:autoSpaceDN w:val="0"/>
              <w:snapToGrid w:val="0"/>
              <w:ind w:left="113"/>
              <w:jc w:val="left"/>
              <w:textAlignment w:val="baseline"/>
              <w:rPr>
                <w:rFonts w:ascii="宋体" w:hAnsi="宋体" w:eastAsia="Times New Roman"/>
                <w:color w:val="000000"/>
                <w:sz w:val="18"/>
                <w:szCs w:val="18"/>
              </w:rPr>
            </w:pPr>
            <w:r>
              <w:rPr>
                <w:rFonts w:hint="eastAsia" w:ascii="宋体" w:hAnsi="宋体" w:eastAsia="Times New Roman"/>
                <w:color w:val="000000"/>
                <w:spacing w:val="2"/>
                <w:sz w:val="18"/>
                <w:szCs w:val="18"/>
              </w:rPr>
              <w:t>姓名：</w:t>
            </w:r>
            <w:r>
              <w:rPr>
                <w:rFonts w:hint="eastAsia" w:ascii="宋体" w:hAnsi="宋体" w:eastAsia="Times New Roman"/>
                <w:color w:val="000000"/>
                <w:spacing w:val="8"/>
                <w:sz w:val="18"/>
                <w:szCs w:val="18"/>
              </w:rPr>
              <w:t xml:space="preserve">           </w:t>
            </w:r>
            <w:r>
              <w:rPr>
                <w:rFonts w:hint="eastAsia" w:ascii="宋体" w:hAnsi="宋体" w:eastAsia="Times New Roman"/>
                <w:color w:val="000000"/>
                <w:spacing w:val="2"/>
                <w:sz w:val="18"/>
                <w:szCs w:val="18"/>
              </w:rPr>
              <w:t>单位：</w:t>
            </w:r>
            <w:r>
              <w:rPr>
                <w:rFonts w:hint="eastAsia" w:ascii="宋体" w:hAnsi="宋体" w:eastAsia="Times New Roman"/>
                <w:color w:val="000000"/>
                <w:spacing w:val="1"/>
                <w:sz w:val="18"/>
                <w:szCs w:val="18"/>
              </w:rPr>
              <w:t xml:space="preserve">                      </w:t>
            </w:r>
            <w:r>
              <w:rPr>
                <w:rFonts w:hint="eastAsia" w:ascii="宋体" w:hAnsi="宋体" w:eastAsia="Times New Roman"/>
                <w:color w:val="000000"/>
                <w:spacing w:val="2"/>
                <w:sz w:val="18"/>
                <w:szCs w:val="18"/>
              </w:rPr>
              <w:t>联系方式：</w:t>
            </w:r>
          </w:p>
        </w:tc>
      </w:tr>
    </w:tbl>
    <w:p w14:paraId="610ABF68">
      <w:pPr>
        <w:ind w:firstLine="360" w:firstLineChars="200"/>
        <w:jc w:val="left"/>
        <w:rPr>
          <w:rFonts w:hint="eastAsia"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5FA7C4BB">
      <w:pPr>
        <w:ind w:firstLine="420" w:firstLineChars="200"/>
        <w:jc w:val="left"/>
        <w:rPr>
          <w:rFonts w:hint="eastAsia" w:ascii="宋体" w:hAnsi="宋体"/>
        </w:rPr>
      </w:pPr>
    </w:p>
    <w:p w14:paraId="4423D136">
      <w:pPr>
        <w:pStyle w:val="57"/>
        <w:spacing w:line="360" w:lineRule="auto"/>
        <w:ind w:firstLine="0" w:firstLineChars="0"/>
      </w:pPr>
    </w:p>
    <w:sectPr>
      <w:headerReference r:id="rId19" w:type="default"/>
      <w:footerReference r:id="rId21" w:type="default"/>
      <w:headerReference r:id="rId20" w:type="even"/>
      <w:footerReference r:id="rId22" w:type="even"/>
      <w:pgSz w:w="11906" w:h="16838"/>
      <w:pgMar w:top="1213" w:right="1786" w:bottom="1259" w:left="1786"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A706">
    <w:pPr>
      <w:pStyle w:val="18"/>
      <w:jc w:val="left"/>
      <w:rPr>
        <w:rFonts w:hint="eastAsia" w:hAnsi="宋体"/>
      </w:rPr>
    </w:pPr>
  </w:p>
  <w:p w14:paraId="080B4CC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9F4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8B57">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772870"/>
    </w:sdtPr>
    <w:sdtContent>
      <w:p w14:paraId="7FE2725D">
        <w:pPr>
          <w:pStyle w:val="18"/>
        </w:pPr>
        <w:r>
          <w:fldChar w:fldCharType="begin"/>
        </w:r>
        <w:r>
          <w:instrText xml:space="preserve">PAGE   \* MERGEFORMAT</w:instrText>
        </w:r>
        <w:r>
          <w:fldChar w:fldCharType="separate"/>
        </w:r>
        <w:r>
          <w:rPr>
            <w:lang w:val="zh-CN"/>
          </w:rPr>
          <w:t>2</w:t>
        </w:r>
        <w:r>
          <w:fldChar w:fldCharType="end"/>
        </w:r>
      </w:p>
    </w:sdtContent>
  </w:sdt>
  <w:p w14:paraId="13F21CCD">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552C">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955879"/>
    </w:sdtPr>
    <w:sdtContent>
      <w:p w14:paraId="3002D979">
        <w:pPr>
          <w:pStyle w:val="18"/>
        </w:pPr>
        <w:r>
          <w:fldChar w:fldCharType="begin"/>
        </w:r>
        <w:r>
          <w:instrText xml:space="preserve">PAGE   \* MERGEFORMAT</w:instrText>
        </w:r>
        <w:r>
          <w:fldChar w:fldCharType="separate"/>
        </w:r>
        <w:r>
          <w:rPr>
            <w:lang w:val="zh-CN"/>
          </w:rPr>
          <w:t>2</w:t>
        </w:r>
        <w:r>
          <w:fldChar w:fldCharType="end"/>
        </w:r>
      </w:p>
    </w:sdtContent>
  </w:sdt>
  <w:p w14:paraId="5B517C7F">
    <w:pPr>
      <w:pStyle w:val="18"/>
      <w:ind w:right="72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4A69">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EE0C">
    <w:pPr>
      <w:pStyle w:val="53"/>
    </w:pPr>
    <w:r>
      <w:fldChar w:fldCharType="begin"/>
    </w:r>
    <w:r>
      <w:instrText xml:space="preserve">PAGE   \* MERGEFORMAT</w:instrText>
    </w:r>
    <w:r>
      <w:fldChar w:fldCharType="separate"/>
    </w:r>
    <w:r>
      <w:rPr>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2C30">
    <w:pPr>
      <w:pStyle w:val="52"/>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5274">
    <w:pPr>
      <w:pStyle w:val="235"/>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C1755">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DDD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CB25">
    <w:pPr>
      <w:pStyle w:val="19"/>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8995">
    <w:pPr>
      <w:pStyle w:val="63"/>
      <w:rPr>
        <w:rFonts w:hint="eastAsia"/>
      </w:rPr>
    </w:pPr>
    <w:r>
      <w:fldChar w:fldCharType="begin"/>
    </w:r>
    <w:r>
      <w:instrText xml:space="preserve"> STYLEREF  标准文件_文件编号 \* MERGEFORMAT </w:instrText>
    </w:r>
    <w:r>
      <w:fldChar w:fldCharType="separate"/>
    </w:r>
    <w:r>
      <w:t>DB42/TXXXX—2025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D569">
    <w:pPr>
      <w:pStyle w:val="62"/>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9E1B">
    <w:pPr>
      <w:pStyle w:val="63"/>
      <w:rPr>
        <w:rFonts w:hint="eastAsia"/>
      </w:rPr>
    </w:pPr>
    <w:r>
      <w:fldChar w:fldCharType="begin"/>
    </w:r>
    <w:r>
      <w:instrText xml:space="preserve"> STYLEREF  标准文件_文件编号 \* MERGEFORMAT </w:instrText>
    </w:r>
    <w:r>
      <w:fldChar w:fldCharType="separate"/>
    </w:r>
    <w:r>
      <w:t>DB42/TXXXX—2025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2F4A">
    <w:pPr>
      <w:pStyle w:val="19"/>
      <w:jc w:val="right"/>
    </w:pPr>
    <w:r>
      <w:t xml:space="preserve">DB42/T </w:t>
    </w:r>
    <w:r>
      <w:rPr>
        <w:rFonts w:hint="eastAsia"/>
      </w:rPr>
      <w:t>XXXX</w:t>
    </w:r>
    <w:r>
      <w:t>—2024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AC21">
    <w:pPr>
      <w:pStyle w:val="63"/>
      <w:rPr>
        <w:rFonts w:hint="eastAsia"/>
      </w:rPr>
    </w:pPr>
    <w:r>
      <w:fldChar w:fldCharType="begin"/>
    </w:r>
    <w:r>
      <w:instrText xml:space="preserve"> STYLEREF  标准文件_文件编号 \* MERGEFORMAT </w:instrText>
    </w:r>
    <w:r>
      <w:fldChar w:fldCharType="separate"/>
    </w:r>
    <w:r>
      <w:t>DB42/TXXXX—2025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3441BD"/>
    <w:multiLevelType w:val="multilevel"/>
    <w:tmpl w:val="4B3441B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D43626C"/>
    <w:multiLevelType w:val="singleLevel"/>
    <w:tmpl w:val="5D43626C"/>
    <w:lvl w:ilvl="0" w:tentative="0">
      <w:start w:val="1"/>
      <w:numFmt w:val="decimal"/>
      <w:pStyle w:val="238"/>
      <w:lvlText w:val="B.%1"/>
      <w:lvlJc w:val="left"/>
      <w:pPr>
        <w:tabs>
          <w:tab w:val="left" w:pos="420"/>
        </w:tabs>
        <w:ind w:left="425" w:hanging="425"/>
      </w:pPr>
      <w:rPr>
        <w:rFonts w:hint="default"/>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DBF04F4"/>
    <w:multiLevelType w:val="multilevel"/>
    <w:tmpl w:val="6DBF04F4"/>
    <w:lvl w:ilvl="0" w:tentative="0">
      <w:start w:val="1"/>
      <w:numFmt w:val="none"/>
      <w:pStyle w:val="180"/>
      <w:lvlText w:val="%1注："/>
      <w:lvlJc w:val="left"/>
      <w:pPr>
        <w:ind w:left="799" w:hanging="374"/>
      </w:pPr>
      <w:rPr>
        <w:rFonts w:hint="eastAsia" w:ascii="黑体" w:eastAsia="黑体"/>
        <w:b w:val="0"/>
        <w:i w:val="0"/>
        <w:sz w:val="18"/>
      </w:rPr>
    </w:lvl>
    <w:lvl w:ilvl="1" w:tentative="0">
      <w:start w:val="1"/>
      <w:numFmt w:val="lowerLetter"/>
      <w:lvlText w:val="%2)"/>
      <w:lvlJc w:val="left"/>
      <w:pPr>
        <w:tabs>
          <w:tab w:val="left" w:pos="1202"/>
        </w:tabs>
        <w:ind w:left="788" w:hanging="363"/>
      </w:pPr>
      <w:rPr>
        <w:rFonts w:hint="eastAsia"/>
      </w:rPr>
    </w:lvl>
    <w:lvl w:ilvl="2" w:tentative="0">
      <w:start w:val="1"/>
      <w:numFmt w:val="lowerRoman"/>
      <w:lvlText w:val="%3."/>
      <w:lvlJc w:val="right"/>
      <w:pPr>
        <w:tabs>
          <w:tab w:val="left" w:pos="1202"/>
        </w:tabs>
        <w:ind w:left="788" w:hanging="363"/>
      </w:pPr>
      <w:rPr>
        <w:rFonts w:hint="eastAsia"/>
      </w:rPr>
    </w:lvl>
    <w:lvl w:ilvl="3" w:tentative="0">
      <w:start w:val="1"/>
      <w:numFmt w:val="decimal"/>
      <w:lvlText w:val="%4."/>
      <w:lvlJc w:val="left"/>
      <w:pPr>
        <w:tabs>
          <w:tab w:val="left" w:pos="1202"/>
        </w:tabs>
        <w:ind w:left="788" w:hanging="363"/>
      </w:pPr>
      <w:rPr>
        <w:rFonts w:hint="eastAsia"/>
      </w:rPr>
    </w:lvl>
    <w:lvl w:ilvl="4" w:tentative="0">
      <w:start w:val="1"/>
      <w:numFmt w:val="lowerLetter"/>
      <w:lvlText w:val="%5)"/>
      <w:lvlJc w:val="left"/>
      <w:pPr>
        <w:tabs>
          <w:tab w:val="left" w:pos="1202"/>
        </w:tabs>
        <w:ind w:left="788" w:hanging="363"/>
      </w:pPr>
      <w:rPr>
        <w:rFonts w:hint="eastAsia"/>
      </w:rPr>
    </w:lvl>
    <w:lvl w:ilvl="5" w:tentative="0">
      <w:start w:val="1"/>
      <w:numFmt w:val="lowerRoman"/>
      <w:lvlText w:val="%6."/>
      <w:lvlJc w:val="right"/>
      <w:pPr>
        <w:tabs>
          <w:tab w:val="left" w:pos="1202"/>
        </w:tabs>
        <w:ind w:left="788" w:hanging="363"/>
      </w:pPr>
      <w:rPr>
        <w:rFonts w:hint="eastAsia"/>
      </w:rPr>
    </w:lvl>
    <w:lvl w:ilvl="6" w:tentative="0">
      <w:start w:val="1"/>
      <w:numFmt w:val="decimal"/>
      <w:lvlText w:val="%7."/>
      <w:lvlJc w:val="left"/>
      <w:pPr>
        <w:tabs>
          <w:tab w:val="left" w:pos="1202"/>
        </w:tabs>
        <w:ind w:left="788" w:hanging="363"/>
      </w:pPr>
      <w:rPr>
        <w:rFonts w:hint="eastAsia"/>
      </w:rPr>
    </w:lvl>
    <w:lvl w:ilvl="7" w:tentative="0">
      <w:start w:val="1"/>
      <w:numFmt w:val="lowerLetter"/>
      <w:lvlText w:val="%8)"/>
      <w:lvlJc w:val="left"/>
      <w:pPr>
        <w:tabs>
          <w:tab w:val="left" w:pos="1202"/>
        </w:tabs>
        <w:ind w:left="788" w:hanging="363"/>
      </w:pPr>
      <w:rPr>
        <w:rFonts w:hint="eastAsia"/>
      </w:rPr>
    </w:lvl>
    <w:lvl w:ilvl="8" w:tentative="0">
      <w:start w:val="1"/>
      <w:numFmt w:val="lowerRoman"/>
      <w:lvlText w:val="%9."/>
      <w:lvlJc w:val="right"/>
      <w:pPr>
        <w:tabs>
          <w:tab w:val="left" w:pos="1202"/>
        </w:tabs>
        <w:ind w:left="788"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236"/>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5"/>
  </w:num>
  <w:num w:numId="4">
    <w:abstractNumId w:val="19"/>
  </w:num>
  <w:num w:numId="5">
    <w:abstractNumId w:val="13"/>
  </w:num>
  <w:num w:numId="6">
    <w:abstractNumId w:val="8"/>
  </w:num>
  <w:num w:numId="7">
    <w:abstractNumId w:val="3"/>
  </w:num>
  <w:num w:numId="8">
    <w:abstractNumId w:val="9"/>
  </w:num>
  <w:num w:numId="9">
    <w:abstractNumId w:val="17"/>
  </w:num>
  <w:num w:numId="10">
    <w:abstractNumId w:val="27"/>
  </w:num>
  <w:num w:numId="11">
    <w:abstractNumId w:val="11"/>
  </w:num>
  <w:num w:numId="12">
    <w:abstractNumId w:val="12"/>
  </w:num>
  <w:num w:numId="13">
    <w:abstractNumId w:val="7"/>
  </w:num>
  <w:num w:numId="14">
    <w:abstractNumId w:val="20"/>
  </w:num>
  <w:num w:numId="15">
    <w:abstractNumId w:val="23"/>
  </w:num>
  <w:num w:numId="16">
    <w:abstractNumId w:val="18"/>
  </w:num>
  <w:num w:numId="17">
    <w:abstractNumId w:val="30"/>
  </w:num>
  <w:num w:numId="18">
    <w:abstractNumId w:val="16"/>
  </w:num>
  <w:num w:numId="19">
    <w:abstractNumId w:val="1"/>
  </w:num>
  <w:num w:numId="20">
    <w:abstractNumId w:val="10"/>
  </w:num>
  <w:num w:numId="21">
    <w:abstractNumId w:val="32"/>
  </w:num>
  <w:num w:numId="22">
    <w:abstractNumId w:val="22"/>
  </w:num>
  <w:num w:numId="23">
    <w:abstractNumId w:val="6"/>
  </w:num>
  <w:num w:numId="24">
    <w:abstractNumId w:val="28"/>
  </w:num>
  <w:num w:numId="25">
    <w:abstractNumId w:val="29"/>
  </w:num>
  <w:num w:numId="26">
    <w:abstractNumId w:val="2"/>
  </w:num>
  <w:num w:numId="27">
    <w:abstractNumId w:val="4"/>
  </w:num>
  <w:num w:numId="28">
    <w:abstractNumId w:val="15"/>
  </w:num>
  <w:num w:numId="29">
    <w:abstractNumId w:val="26"/>
  </w:num>
  <w:num w:numId="30">
    <w:abstractNumId w:val="24"/>
  </w:num>
  <w:num w:numId="31">
    <w:abstractNumId w:val="31"/>
  </w:num>
  <w:num w:numId="32">
    <w:abstractNumId w:val="2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1E"/>
    <w:rsid w:val="0000040A"/>
    <w:rsid w:val="00000A94"/>
    <w:rsid w:val="00001972"/>
    <w:rsid w:val="00001D9A"/>
    <w:rsid w:val="00007B3A"/>
    <w:rsid w:val="000107E0"/>
    <w:rsid w:val="00010EF0"/>
    <w:rsid w:val="00011FDE"/>
    <w:rsid w:val="000126F4"/>
    <w:rsid w:val="00012FFD"/>
    <w:rsid w:val="000135D1"/>
    <w:rsid w:val="00013C6E"/>
    <w:rsid w:val="00014162"/>
    <w:rsid w:val="00014340"/>
    <w:rsid w:val="00016A9C"/>
    <w:rsid w:val="00020EC3"/>
    <w:rsid w:val="00022184"/>
    <w:rsid w:val="00022762"/>
    <w:rsid w:val="000238E0"/>
    <w:rsid w:val="00023FA2"/>
    <w:rsid w:val="000249DB"/>
    <w:rsid w:val="00024F17"/>
    <w:rsid w:val="0002565F"/>
    <w:rsid w:val="0002595E"/>
    <w:rsid w:val="00025CDA"/>
    <w:rsid w:val="0002699B"/>
    <w:rsid w:val="00027425"/>
    <w:rsid w:val="000303C3"/>
    <w:rsid w:val="000331D3"/>
    <w:rsid w:val="00033E9F"/>
    <w:rsid w:val="000346A5"/>
    <w:rsid w:val="000359C3"/>
    <w:rsid w:val="00035A7D"/>
    <w:rsid w:val="000365ED"/>
    <w:rsid w:val="00040D1D"/>
    <w:rsid w:val="0004116C"/>
    <w:rsid w:val="0004249A"/>
    <w:rsid w:val="00043282"/>
    <w:rsid w:val="0004328D"/>
    <w:rsid w:val="00044286"/>
    <w:rsid w:val="00044C24"/>
    <w:rsid w:val="00045066"/>
    <w:rsid w:val="00047295"/>
    <w:rsid w:val="00047F28"/>
    <w:rsid w:val="000503AA"/>
    <w:rsid w:val="000506A1"/>
    <w:rsid w:val="000515DD"/>
    <w:rsid w:val="0005265A"/>
    <w:rsid w:val="000539DD"/>
    <w:rsid w:val="000539F2"/>
    <w:rsid w:val="00053BD3"/>
    <w:rsid w:val="00054973"/>
    <w:rsid w:val="000554C2"/>
    <w:rsid w:val="000556ED"/>
    <w:rsid w:val="00055FE2"/>
    <w:rsid w:val="0005616F"/>
    <w:rsid w:val="000563AC"/>
    <w:rsid w:val="00056E83"/>
    <w:rsid w:val="00060C2E"/>
    <w:rsid w:val="00060C95"/>
    <w:rsid w:val="00061033"/>
    <w:rsid w:val="00061938"/>
    <w:rsid w:val="000619E9"/>
    <w:rsid w:val="000622D4"/>
    <w:rsid w:val="000632C2"/>
    <w:rsid w:val="0006357D"/>
    <w:rsid w:val="0006423E"/>
    <w:rsid w:val="0006497E"/>
    <w:rsid w:val="00064E4B"/>
    <w:rsid w:val="0006552B"/>
    <w:rsid w:val="00065915"/>
    <w:rsid w:val="00065B1B"/>
    <w:rsid w:val="00066903"/>
    <w:rsid w:val="000674A4"/>
    <w:rsid w:val="0006797C"/>
    <w:rsid w:val="00067A2B"/>
    <w:rsid w:val="00067F1E"/>
    <w:rsid w:val="00070B32"/>
    <w:rsid w:val="00071CC0"/>
    <w:rsid w:val="00072219"/>
    <w:rsid w:val="00073C8C"/>
    <w:rsid w:val="000767FD"/>
    <w:rsid w:val="00077B64"/>
    <w:rsid w:val="00080A1C"/>
    <w:rsid w:val="00082101"/>
    <w:rsid w:val="00082317"/>
    <w:rsid w:val="000825A7"/>
    <w:rsid w:val="00083BC6"/>
    <w:rsid w:val="00083D2C"/>
    <w:rsid w:val="00083D44"/>
    <w:rsid w:val="0008692A"/>
    <w:rsid w:val="00086AA1"/>
    <w:rsid w:val="00087A77"/>
    <w:rsid w:val="000903EA"/>
    <w:rsid w:val="000904D9"/>
    <w:rsid w:val="00090CA6"/>
    <w:rsid w:val="0009173E"/>
    <w:rsid w:val="00091FFA"/>
    <w:rsid w:val="00092B8A"/>
    <w:rsid w:val="00092FB0"/>
    <w:rsid w:val="000934C5"/>
    <w:rsid w:val="00093D25"/>
    <w:rsid w:val="00093DAB"/>
    <w:rsid w:val="00094D73"/>
    <w:rsid w:val="000957BD"/>
    <w:rsid w:val="00096D63"/>
    <w:rsid w:val="000A0B60"/>
    <w:rsid w:val="000A0EB8"/>
    <w:rsid w:val="000A19FC"/>
    <w:rsid w:val="000A25EC"/>
    <w:rsid w:val="000A296B"/>
    <w:rsid w:val="000A2BAF"/>
    <w:rsid w:val="000A7311"/>
    <w:rsid w:val="000A7AF2"/>
    <w:rsid w:val="000B060F"/>
    <w:rsid w:val="000B0EDE"/>
    <w:rsid w:val="000B1592"/>
    <w:rsid w:val="000B1EEB"/>
    <w:rsid w:val="000B1FF2"/>
    <w:rsid w:val="000B2C29"/>
    <w:rsid w:val="000B2CBE"/>
    <w:rsid w:val="000B3CDA"/>
    <w:rsid w:val="000B6A0B"/>
    <w:rsid w:val="000C00ED"/>
    <w:rsid w:val="000C05E1"/>
    <w:rsid w:val="000C0F6C"/>
    <w:rsid w:val="000C11DB"/>
    <w:rsid w:val="000C1492"/>
    <w:rsid w:val="000C28F0"/>
    <w:rsid w:val="000C2FBD"/>
    <w:rsid w:val="000C4B41"/>
    <w:rsid w:val="000C57D6"/>
    <w:rsid w:val="000C6362"/>
    <w:rsid w:val="000C7666"/>
    <w:rsid w:val="000D0A9C"/>
    <w:rsid w:val="000D1795"/>
    <w:rsid w:val="000D3028"/>
    <w:rsid w:val="000D31A0"/>
    <w:rsid w:val="000D329A"/>
    <w:rsid w:val="000D4B9C"/>
    <w:rsid w:val="000D4DB7"/>
    <w:rsid w:val="000D4EB6"/>
    <w:rsid w:val="000D5918"/>
    <w:rsid w:val="000D5A33"/>
    <w:rsid w:val="000D753B"/>
    <w:rsid w:val="000E011B"/>
    <w:rsid w:val="000E0EFA"/>
    <w:rsid w:val="000E4C9E"/>
    <w:rsid w:val="000E58E9"/>
    <w:rsid w:val="000E5B68"/>
    <w:rsid w:val="000E6FD7"/>
    <w:rsid w:val="000E7AD6"/>
    <w:rsid w:val="000E7EAA"/>
    <w:rsid w:val="000F06E1"/>
    <w:rsid w:val="000F0E3C"/>
    <w:rsid w:val="000F113D"/>
    <w:rsid w:val="000F19D5"/>
    <w:rsid w:val="000F2462"/>
    <w:rsid w:val="000F39A6"/>
    <w:rsid w:val="000F48E1"/>
    <w:rsid w:val="000F4AEA"/>
    <w:rsid w:val="000F4C36"/>
    <w:rsid w:val="000F67E9"/>
    <w:rsid w:val="001029AC"/>
    <w:rsid w:val="0010373E"/>
    <w:rsid w:val="00104926"/>
    <w:rsid w:val="00107115"/>
    <w:rsid w:val="00107E6E"/>
    <w:rsid w:val="001117ED"/>
    <w:rsid w:val="001133AA"/>
    <w:rsid w:val="00113B1E"/>
    <w:rsid w:val="0011711C"/>
    <w:rsid w:val="0012069B"/>
    <w:rsid w:val="00121C24"/>
    <w:rsid w:val="00124E4F"/>
    <w:rsid w:val="00126000"/>
    <w:rsid w:val="001260B7"/>
    <w:rsid w:val="001265CB"/>
    <w:rsid w:val="001300BA"/>
    <w:rsid w:val="00130223"/>
    <w:rsid w:val="001321C6"/>
    <w:rsid w:val="001325C4"/>
    <w:rsid w:val="00133010"/>
    <w:rsid w:val="001338EE"/>
    <w:rsid w:val="00133AAE"/>
    <w:rsid w:val="00133BD4"/>
    <w:rsid w:val="00133C37"/>
    <w:rsid w:val="00134AC5"/>
    <w:rsid w:val="00135323"/>
    <w:rsid w:val="001356C4"/>
    <w:rsid w:val="001408D5"/>
    <w:rsid w:val="00141114"/>
    <w:rsid w:val="00142766"/>
    <w:rsid w:val="00142969"/>
    <w:rsid w:val="00142EDE"/>
    <w:rsid w:val="00142FD4"/>
    <w:rsid w:val="001446C2"/>
    <w:rsid w:val="001457E7"/>
    <w:rsid w:val="00145D9D"/>
    <w:rsid w:val="00146388"/>
    <w:rsid w:val="0014687D"/>
    <w:rsid w:val="001473CC"/>
    <w:rsid w:val="001529E5"/>
    <w:rsid w:val="00153C7E"/>
    <w:rsid w:val="00155792"/>
    <w:rsid w:val="001569AF"/>
    <w:rsid w:val="00156B25"/>
    <w:rsid w:val="00156E1A"/>
    <w:rsid w:val="00157894"/>
    <w:rsid w:val="00157B55"/>
    <w:rsid w:val="00161725"/>
    <w:rsid w:val="00163720"/>
    <w:rsid w:val="001642FA"/>
    <w:rsid w:val="001649EB"/>
    <w:rsid w:val="00164BAF"/>
    <w:rsid w:val="00164FA8"/>
    <w:rsid w:val="00165065"/>
    <w:rsid w:val="00165434"/>
    <w:rsid w:val="0016543E"/>
    <w:rsid w:val="0016580B"/>
    <w:rsid w:val="00165F49"/>
    <w:rsid w:val="00166B88"/>
    <w:rsid w:val="0016770A"/>
    <w:rsid w:val="00167DD9"/>
    <w:rsid w:val="00170804"/>
    <w:rsid w:val="001708E9"/>
    <w:rsid w:val="00171292"/>
    <w:rsid w:val="0017340B"/>
    <w:rsid w:val="00173FB1"/>
    <w:rsid w:val="001742A2"/>
    <w:rsid w:val="001761C6"/>
    <w:rsid w:val="00176DFD"/>
    <w:rsid w:val="00180023"/>
    <w:rsid w:val="001801AE"/>
    <w:rsid w:val="001852C9"/>
    <w:rsid w:val="0018625A"/>
    <w:rsid w:val="001874FE"/>
    <w:rsid w:val="00190087"/>
    <w:rsid w:val="001913C4"/>
    <w:rsid w:val="0019240A"/>
    <w:rsid w:val="00192AA5"/>
    <w:rsid w:val="0019348F"/>
    <w:rsid w:val="001934CC"/>
    <w:rsid w:val="00193A07"/>
    <w:rsid w:val="00194C95"/>
    <w:rsid w:val="00195C34"/>
    <w:rsid w:val="0019686C"/>
    <w:rsid w:val="00196EF5"/>
    <w:rsid w:val="00197D1A"/>
    <w:rsid w:val="001A0CD3"/>
    <w:rsid w:val="001A1A53"/>
    <w:rsid w:val="001A1CF6"/>
    <w:rsid w:val="001A234A"/>
    <w:rsid w:val="001A3818"/>
    <w:rsid w:val="001A4CF3"/>
    <w:rsid w:val="001A5CA9"/>
    <w:rsid w:val="001A6E8B"/>
    <w:rsid w:val="001B0309"/>
    <w:rsid w:val="001B06E8"/>
    <w:rsid w:val="001B2208"/>
    <w:rsid w:val="001B294B"/>
    <w:rsid w:val="001B554D"/>
    <w:rsid w:val="001B595B"/>
    <w:rsid w:val="001B59FD"/>
    <w:rsid w:val="001B71D0"/>
    <w:rsid w:val="001B71EE"/>
    <w:rsid w:val="001C04A8"/>
    <w:rsid w:val="001C2025"/>
    <w:rsid w:val="001C21D6"/>
    <w:rsid w:val="001C2647"/>
    <w:rsid w:val="001C2C03"/>
    <w:rsid w:val="001C2F21"/>
    <w:rsid w:val="001C30EA"/>
    <w:rsid w:val="001C42F7"/>
    <w:rsid w:val="001C46DA"/>
    <w:rsid w:val="001C49E5"/>
    <w:rsid w:val="001C680C"/>
    <w:rsid w:val="001C7FEA"/>
    <w:rsid w:val="001D0499"/>
    <w:rsid w:val="001D06FD"/>
    <w:rsid w:val="001D0BBE"/>
    <w:rsid w:val="001D0ED4"/>
    <w:rsid w:val="001D212F"/>
    <w:rsid w:val="001D29D7"/>
    <w:rsid w:val="001D2DE7"/>
    <w:rsid w:val="001D411C"/>
    <w:rsid w:val="001E0A8A"/>
    <w:rsid w:val="001E0EA8"/>
    <w:rsid w:val="001E158C"/>
    <w:rsid w:val="001E1B6A"/>
    <w:rsid w:val="001E1E84"/>
    <w:rsid w:val="001E2374"/>
    <w:rsid w:val="001E2484"/>
    <w:rsid w:val="001E2F34"/>
    <w:rsid w:val="001E3CC4"/>
    <w:rsid w:val="001E4882"/>
    <w:rsid w:val="001E69A8"/>
    <w:rsid w:val="001E6A64"/>
    <w:rsid w:val="001E73AB"/>
    <w:rsid w:val="001E7B57"/>
    <w:rsid w:val="001F092D"/>
    <w:rsid w:val="001F143A"/>
    <w:rsid w:val="001F1605"/>
    <w:rsid w:val="001F2508"/>
    <w:rsid w:val="001F3852"/>
    <w:rsid w:val="001F4303"/>
    <w:rsid w:val="001F4816"/>
    <w:rsid w:val="001F69B4"/>
    <w:rsid w:val="001F77C7"/>
    <w:rsid w:val="001F783D"/>
    <w:rsid w:val="001F7D00"/>
    <w:rsid w:val="00200183"/>
    <w:rsid w:val="00200333"/>
    <w:rsid w:val="002008CA"/>
    <w:rsid w:val="0020107D"/>
    <w:rsid w:val="00202AA4"/>
    <w:rsid w:val="002031E0"/>
    <w:rsid w:val="002031F7"/>
    <w:rsid w:val="002040E6"/>
    <w:rsid w:val="0020527B"/>
    <w:rsid w:val="00205390"/>
    <w:rsid w:val="00205F2C"/>
    <w:rsid w:val="00206BD4"/>
    <w:rsid w:val="002075AA"/>
    <w:rsid w:val="00207B7C"/>
    <w:rsid w:val="00210B15"/>
    <w:rsid w:val="00210B39"/>
    <w:rsid w:val="00210E8A"/>
    <w:rsid w:val="00213194"/>
    <w:rsid w:val="002142EA"/>
    <w:rsid w:val="002204BB"/>
    <w:rsid w:val="002215A8"/>
    <w:rsid w:val="00221B79"/>
    <w:rsid w:val="00221C6B"/>
    <w:rsid w:val="00222094"/>
    <w:rsid w:val="00222F6D"/>
    <w:rsid w:val="00223F32"/>
    <w:rsid w:val="00224298"/>
    <w:rsid w:val="002253A1"/>
    <w:rsid w:val="0022583F"/>
    <w:rsid w:val="00225CF8"/>
    <w:rsid w:val="0022794E"/>
    <w:rsid w:val="00227ADC"/>
    <w:rsid w:val="002303DB"/>
    <w:rsid w:val="00231F4E"/>
    <w:rsid w:val="002321D9"/>
    <w:rsid w:val="00233304"/>
    <w:rsid w:val="00233D64"/>
    <w:rsid w:val="0023482A"/>
    <w:rsid w:val="00235015"/>
    <w:rsid w:val="002359CB"/>
    <w:rsid w:val="00243540"/>
    <w:rsid w:val="0024497B"/>
    <w:rsid w:val="0024515B"/>
    <w:rsid w:val="00246021"/>
    <w:rsid w:val="0024662D"/>
    <w:rsid w:val="0024666E"/>
    <w:rsid w:val="00247F52"/>
    <w:rsid w:val="00250B25"/>
    <w:rsid w:val="00250BBE"/>
    <w:rsid w:val="002515C2"/>
    <w:rsid w:val="0025194F"/>
    <w:rsid w:val="00253EE8"/>
    <w:rsid w:val="002547BA"/>
    <w:rsid w:val="00257811"/>
    <w:rsid w:val="00257C70"/>
    <w:rsid w:val="00260FA2"/>
    <w:rsid w:val="0026148A"/>
    <w:rsid w:val="00262495"/>
    <w:rsid w:val="00262696"/>
    <w:rsid w:val="00263734"/>
    <w:rsid w:val="00263D25"/>
    <w:rsid w:val="00263FEE"/>
    <w:rsid w:val="0026421A"/>
    <w:rsid w:val="002643C3"/>
    <w:rsid w:val="00264A0C"/>
    <w:rsid w:val="00266EEB"/>
    <w:rsid w:val="00267A52"/>
    <w:rsid w:val="00267EF4"/>
    <w:rsid w:val="00270CB8"/>
    <w:rsid w:val="0027195D"/>
    <w:rsid w:val="00271DA2"/>
    <w:rsid w:val="00272AFC"/>
    <w:rsid w:val="00272B08"/>
    <w:rsid w:val="002734BE"/>
    <w:rsid w:val="0027681C"/>
    <w:rsid w:val="00281BB8"/>
    <w:rsid w:val="00281E9E"/>
    <w:rsid w:val="00282405"/>
    <w:rsid w:val="00285170"/>
    <w:rsid w:val="00285361"/>
    <w:rsid w:val="00286E1F"/>
    <w:rsid w:val="00287BF6"/>
    <w:rsid w:val="00291143"/>
    <w:rsid w:val="00292B7D"/>
    <w:rsid w:val="00292D60"/>
    <w:rsid w:val="00293B30"/>
    <w:rsid w:val="00294D34"/>
    <w:rsid w:val="00294E3B"/>
    <w:rsid w:val="00296193"/>
    <w:rsid w:val="00296C66"/>
    <w:rsid w:val="00296EBE"/>
    <w:rsid w:val="002974E3"/>
    <w:rsid w:val="002A084B"/>
    <w:rsid w:val="002A1260"/>
    <w:rsid w:val="002A1589"/>
    <w:rsid w:val="002A1608"/>
    <w:rsid w:val="002A25DC"/>
    <w:rsid w:val="002A3294"/>
    <w:rsid w:val="002A3AAB"/>
    <w:rsid w:val="002A3F16"/>
    <w:rsid w:val="002A4052"/>
    <w:rsid w:val="002A4CEA"/>
    <w:rsid w:val="002A5977"/>
    <w:rsid w:val="002A5A13"/>
    <w:rsid w:val="002A757F"/>
    <w:rsid w:val="002A7F44"/>
    <w:rsid w:val="002B0C40"/>
    <w:rsid w:val="002B1966"/>
    <w:rsid w:val="002B4508"/>
    <w:rsid w:val="002B4825"/>
    <w:rsid w:val="002B4918"/>
    <w:rsid w:val="002B5573"/>
    <w:rsid w:val="002B5779"/>
    <w:rsid w:val="002B68A7"/>
    <w:rsid w:val="002B722B"/>
    <w:rsid w:val="002B7332"/>
    <w:rsid w:val="002B7F51"/>
    <w:rsid w:val="002C054B"/>
    <w:rsid w:val="002C05DB"/>
    <w:rsid w:val="002C09E7"/>
    <w:rsid w:val="002C1E06"/>
    <w:rsid w:val="002C1F79"/>
    <w:rsid w:val="002C1FC0"/>
    <w:rsid w:val="002C205F"/>
    <w:rsid w:val="002C2B84"/>
    <w:rsid w:val="002C3F07"/>
    <w:rsid w:val="002C5278"/>
    <w:rsid w:val="002C7EBB"/>
    <w:rsid w:val="002C7F46"/>
    <w:rsid w:val="002D06C1"/>
    <w:rsid w:val="002D198E"/>
    <w:rsid w:val="002D24B7"/>
    <w:rsid w:val="002D42B5"/>
    <w:rsid w:val="002D46A5"/>
    <w:rsid w:val="002D4C13"/>
    <w:rsid w:val="002D4F1A"/>
    <w:rsid w:val="002D6EC6"/>
    <w:rsid w:val="002D7806"/>
    <w:rsid w:val="002D79AC"/>
    <w:rsid w:val="002E039D"/>
    <w:rsid w:val="002E1B6A"/>
    <w:rsid w:val="002E3934"/>
    <w:rsid w:val="002E4D5A"/>
    <w:rsid w:val="002E5485"/>
    <w:rsid w:val="002E6326"/>
    <w:rsid w:val="002E7447"/>
    <w:rsid w:val="002E7FD7"/>
    <w:rsid w:val="002F08CF"/>
    <w:rsid w:val="002F1494"/>
    <w:rsid w:val="002F17AC"/>
    <w:rsid w:val="002F1EE6"/>
    <w:rsid w:val="002F30E0"/>
    <w:rsid w:val="002F35E4"/>
    <w:rsid w:val="002F3730"/>
    <w:rsid w:val="002F38E1"/>
    <w:rsid w:val="002F420A"/>
    <w:rsid w:val="002F7AF6"/>
    <w:rsid w:val="002F7D2F"/>
    <w:rsid w:val="00300683"/>
    <w:rsid w:val="00300C0A"/>
    <w:rsid w:val="00300E63"/>
    <w:rsid w:val="00302E90"/>
    <w:rsid w:val="00302F5F"/>
    <w:rsid w:val="00303A4A"/>
    <w:rsid w:val="0030441D"/>
    <w:rsid w:val="00306063"/>
    <w:rsid w:val="00307E04"/>
    <w:rsid w:val="003119DF"/>
    <w:rsid w:val="00313B85"/>
    <w:rsid w:val="00315BF7"/>
    <w:rsid w:val="00316235"/>
    <w:rsid w:val="0031625D"/>
    <w:rsid w:val="00316EF7"/>
    <w:rsid w:val="00317988"/>
    <w:rsid w:val="0032022B"/>
    <w:rsid w:val="003221B4"/>
    <w:rsid w:val="003221F5"/>
    <w:rsid w:val="0032258D"/>
    <w:rsid w:val="00322E62"/>
    <w:rsid w:val="00324D13"/>
    <w:rsid w:val="00324EDD"/>
    <w:rsid w:val="003273A2"/>
    <w:rsid w:val="00330DAA"/>
    <w:rsid w:val="0033232C"/>
    <w:rsid w:val="003331E4"/>
    <w:rsid w:val="00333505"/>
    <w:rsid w:val="00334C32"/>
    <w:rsid w:val="00336C64"/>
    <w:rsid w:val="00337162"/>
    <w:rsid w:val="00337848"/>
    <w:rsid w:val="00340696"/>
    <w:rsid w:val="00340F55"/>
    <w:rsid w:val="0034194F"/>
    <w:rsid w:val="00343A43"/>
    <w:rsid w:val="00344605"/>
    <w:rsid w:val="00344687"/>
    <w:rsid w:val="003474AA"/>
    <w:rsid w:val="0035028E"/>
    <w:rsid w:val="00350D1D"/>
    <w:rsid w:val="00351943"/>
    <w:rsid w:val="00351DDA"/>
    <w:rsid w:val="00352C83"/>
    <w:rsid w:val="00352CAD"/>
    <w:rsid w:val="003600FD"/>
    <w:rsid w:val="00360F10"/>
    <w:rsid w:val="0036148F"/>
    <w:rsid w:val="003615D2"/>
    <w:rsid w:val="00361C2B"/>
    <w:rsid w:val="0036213A"/>
    <w:rsid w:val="00363DBD"/>
    <w:rsid w:val="00363FEB"/>
    <w:rsid w:val="00364068"/>
    <w:rsid w:val="0036429C"/>
    <w:rsid w:val="00364A53"/>
    <w:rsid w:val="003654CB"/>
    <w:rsid w:val="00365AA9"/>
    <w:rsid w:val="00365F86"/>
    <w:rsid w:val="00365F87"/>
    <w:rsid w:val="00366678"/>
    <w:rsid w:val="00366E89"/>
    <w:rsid w:val="003705F4"/>
    <w:rsid w:val="00370D58"/>
    <w:rsid w:val="00371316"/>
    <w:rsid w:val="00372E9F"/>
    <w:rsid w:val="00373803"/>
    <w:rsid w:val="003749DF"/>
    <w:rsid w:val="00375312"/>
    <w:rsid w:val="00376713"/>
    <w:rsid w:val="00381815"/>
    <w:rsid w:val="003819AF"/>
    <w:rsid w:val="003820E9"/>
    <w:rsid w:val="00382C6D"/>
    <w:rsid w:val="00382DE7"/>
    <w:rsid w:val="00384A79"/>
    <w:rsid w:val="00384FFC"/>
    <w:rsid w:val="003857F9"/>
    <w:rsid w:val="003872FC"/>
    <w:rsid w:val="00387741"/>
    <w:rsid w:val="00387ADC"/>
    <w:rsid w:val="00390020"/>
    <w:rsid w:val="00390109"/>
    <w:rsid w:val="003903D6"/>
    <w:rsid w:val="0039086C"/>
    <w:rsid w:val="00390EE6"/>
    <w:rsid w:val="0039118F"/>
    <w:rsid w:val="00392307"/>
    <w:rsid w:val="00392471"/>
    <w:rsid w:val="00392AD7"/>
    <w:rsid w:val="003938D9"/>
    <w:rsid w:val="00393DE6"/>
    <w:rsid w:val="00394376"/>
    <w:rsid w:val="003943FF"/>
    <w:rsid w:val="00394AAD"/>
    <w:rsid w:val="00395922"/>
    <w:rsid w:val="00395DCA"/>
    <w:rsid w:val="003974EB"/>
    <w:rsid w:val="00397CC5"/>
    <w:rsid w:val="003A1582"/>
    <w:rsid w:val="003A2B7A"/>
    <w:rsid w:val="003A3989"/>
    <w:rsid w:val="003A4077"/>
    <w:rsid w:val="003A49AD"/>
    <w:rsid w:val="003B09AD"/>
    <w:rsid w:val="003B1F18"/>
    <w:rsid w:val="003B2BFE"/>
    <w:rsid w:val="003B3A85"/>
    <w:rsid w:val="003B4ACF"/>
    <w:rsid w:val="003B5BF0"/>
    <w:rsid w:val="003B6057"/>
    <w:rsid w:val="003B60BF"/>
    <w:rsid w:val="003B6BE3"/>
    <w:rsid w:val="003B6DF3"/>
    <w:rsid w:val="003B78A3"/>
    <w:rsid w:val="003C010C"/>
    <w:rsid w:val="003C0A6C"/>
    <w:rsid w:val="003C14F8"/>
    <w:rsid w:val="003C15B1"/>
    <w:rsid w:val="003C1739"/>
    <w:rsid w:val="003C3731"/>
    <w:rsid w:val="003C5A43"/>
    <w:rsid w:val="003D0519"/>
    <w:rsid w:val="003D0FF6"/>
    <w:rsid w:val="003D105E"/>
    <w:rsid w:val="003D2620"/>
    <w:rsid w:val="003D262C"/>
    <w:rsid w:val="003D6243"/>
    <w:rsid w:val="003D66A7"/>
    <w:rsid w:val="003D6D61"/>
    <w:rsid w:val="003D7485"/>
    <w:rsid w:val="003E091D"/>
    <w:rsid w:val="003E09E3"/>
    <w:rsid w:val="003E1C53"/>
    <w:rsid w:val="003E26FC"/>
    <w:rsid w:val="003E2A69"/>
    <w:rsid w:val="003E2D49"/>
    <w:rsid w:val="003E2FD4"/>
    <w:rsid w:val="003E3754"/>
    <w:rsid w:val="003E4891"/>
    <w:rsid w:val="003E49F6"/>
    <w:rsid w:val="003E660F"/>
    <w:rsid w:val="003E7047"/>
    <w:rsid w:val="003F051C"/>
    <w:rsid w:val="003F0841"/>
    <w:rsid w:val="003F199D"/>
    <w:rsid w:val="003F23D3"/>
    <w:rsid w:val="003F3F08"/>
    <w:rsid w:val="003F49F1"/>
    <w:rsid w:val="003F6272"/>
    <w:rsid w:val="003F7203"/>
    <w:rsid w:val="003F7476"/>
    <w:rsid w:val="00400616"/>
    <w:rsid w:val="00400E72"/>
    <w:rsid w:val="00400FAE"/>
    <w:rsid w:val="00401400"/>
    <w:rsid w:val="00402C82"/>
    <w:rsid w:val="00402EBD"/>
    <w:rsid w:val="00404869"/>
    <w:rsid w:val="00405203"/>
    <w:rsid w:val="00405884"/>
    <w:rsid w:val="00407D39"/>
    <w:rsid w:val="004131E4"/>
    <w:rsid w:val="00413344"/>
    <w:rsid w:val="00413BF5"/>
    <w:rsid w:val="0041477A"/>
    <w:rsid w:val="00414FE8"/>
    <w:rsid w:val="004167A3"/>
    <w:rsid w:val="00416ABC"/>
    <w:rsid w:val="00420237"/>
    <w:rsid w:val="00420AA9"/>
    <w:rsid w:val="00423281"/>
    <w:rsid w:val="004260A6"/>
    <w:rsid w:val="00426832"/>
    <w:rsid w:val="004311F5"/>
    <w:rsid w:val="00432DAA"/>
    <w:rsid w:val="00434305"/>
    <w:rsid w:val="00434CA0"/>
    <w:rsid w:val="00435DF7"/>
    <w:rsid w:val="00436673"/>
    <w:rsid w:val="0044083F"/>
    <w:rsid w:val="00441609"/>
    <w:rsid w:val="00441AE7"/>
    <w:rsid w:val="0044260D"/>
    <w:rsid w:val="00445574"/>
    <w:rsid w:val="00445AA4"/>
    <w:rsid w:val="00445AB2"/>
    <w:rsid w:val="00446152"/>
    <w:rsid w:val="004467FB"/>
    <w:rsid w:val="00446C22"/>
    <w:rsid w:val="00446CA2"/>
    <w:rsid w:val="00447D92"/>
    <w:rsid w:val="0045009F"/>
    <w:rsid w:val="00450180"/>
    <w:rsid w:val="00451199"/>
    <w:rsid w:val="004513DF"/>
    <w:rsid w:val="00452D6B"/>
    <w:rsid w:val="00454484"/>
    <w:rsid w:val="0045517B"/>
    <w:rsid w:val="004571DF"/>
    <w:rsid w:val="0046011F"/>
    <w:rsid w:val="00462228"/>
    <w:rsid w:val="00462283"/>
    <w:rsid w:val="00463B77"/>
    <w:rsid w:val="00463C7B"/>
    <w:rsid w:val="00464363"/>
    <w:rsid w:val="00464445"/>
    <w:rsid w:val="004644A6"/>
    <w:rsid w:val="00464D07"/>
    <w:rsid w:val="004659BD"/>
    <w:rsid w:val="00470775"/>
    <w:rsid w:val="00472198"/>
    <w:rsid w:val="004746B1"/>
    <w:rsid w:val="0047583F"/>
    <w:rsid w:val="00475DE8"/>
    <w:rsid w:val="00475EA1"/>
    <w:rsid w:val="00475FB3"/>
    <w:rsid w:val="004769D4"/>
    <w:rsid w:val="00476DDC"/>
    <w:rsid w:val="004771CE"/>
    <w:rsid w:val="00481C44"/>
    <w:rsid w:val="004829B5"/>
    <w:rsid w:val="004835A3"/>
    <w:rsid w:val="00484936"/>
    <w:rsid w:val="00485C89"/>
    <w:rsid w:val="00486A05"/>
    <w:rsid w:val="00486BE3"/>
    <w:rsid w:val="004905E4"/>
    <w:rsid w:val="00490A89"/>
    <w:rsid w:val="00490AB4"/>
    <w:rsid w:val="00491404"/>
    <w:rsid w:val="00492F02"/>
    <w:rsid w:val="004939AE"/>
    <w:rsid w:val="00497624"/>
    <w:rsid w:val="004A12DF"/>
    <w:rsid w:val="004A1BA8"/>
    <w:rsid w:val="004A29D0"/>
    <w:rsid w:val="004A4B57"/>
    <w:rsid w:val="004A63FA"/>
    <w:rsid w:val="004B0272"/>
    <w:rsid w:val="004B2701"/>
    <w:rsid w:val="004B2E1B"/>
    <w:rsid w:val="004B3AA8"/>
    <w:rsid w:val="004B3E93"/>
    <w:rsid w:val="004B439A"/>
    <w:rsid w:val="004B7E0C"/>
    <w:rsid w:val="004C0143"/>
    <w:rsid w:val="004C0FE4"/>
    <w:rsid w:val="004C1FBC"/>
    <w:rsid w:val="004C234C"/>
    <w:rsid w:val="004C3F1D"/>
    <w:rsid w:val="004C458D"/>
    <w:rsid w:val="004C4FF1"/>
    <w:rsid w:val="004C7556"/>
    <w:rsid w:val="004C7E8B"/>
    <w:rsid w:val="004C7E9D"/>
    <w:rsid w:val="004C7F67"/>
    <w:rsid w:val="004D076D"/>
    <w:rsid w:val="004D0EF1"/>
    <w:rsid w:val="004D0F79"/>
    <w:rsid w:val="004D2253"/>
    <w:rsid w:val="004D4166"/>
    <w:rsid w:val="004D4406"/>
    <w:rsid w:val="004D4C7E"/>
    <w:rsid w:val="004D62CF"/>
    <w:rsid w:val="004D6A96"/>
    <w:rsid w:val="004D7C42"/>
    <w:rsid w:val="004E00A0"/>
    <w:rsid w:val="004E0465"/>
    <w:rsid w:val="004E127B"/>
    <w:rsid w:val="004E14E6"/>
    <w:rsid w:val="004E1A40"/>
    <w:rsid w:val="004E1C0A"/>
    <w:rsid w:val="004E256C"/>
    <w:rsid w:val="004E30C5"/>
    <w:rsid w:val="004E4050"/>
    <w:rsid w:val="004E4AA5"/>
    <w:rsid w:val="004E4AEE"/>
    <w:rsid w:val="004E5554"/>
    <w:rsid w:val="004E59E3"/>
    <w:rsid w:val="004E6216"/>
    <w:rsid w:val="004E67C0"/>
    <w:rsid w:val="004F0605"/>
    <w:rsid w:val="004F0B19"/>
    <w:rsid w:val="004F3735"/>
    <w:rsid w:val="004F391A"/>
    <w:rsid w:val="004F3CFB"/>
    <w:rsid w:val="004F6456"/>
    <w:rsid w:val="004F696E"/>
    <w:rsid w:val="004F6C71"/>
    <w:rsid w:val="004F7875"/>
    <w:rsid w:val="005001F8"/>
    <w:rsid w:val="00501139"/>
    <w:rsid w:val="0050160E"/>
    <w:rsid w:val="0050363E"/>
    <w:rsid w:val="005039BC"/>
    <w:rsid w:val="005043BB"/>
    <w:rsid w:val="00504A3D"/>
    <w:rsid w:val="00505767"/>
    <w:rsid w:val="005057AE"/>
    <w:rsid w:val="005073F0"/>
    <w:rsid w:val="0050785C"/>
    <w:rsid w:val="005106E1"/>
    <w:rsid w:val="00510A7B"/>
    <w:rsid w:val="005128A4"/>
    <w:rsid w:val="00512F6E"/>
    <w:rsid w:val="00513038"/>
    <w:rsid w:val="00513949"/>
    <w:rsid w:val="0051408C"/>
    <w:rsid w:val="00514174"/>
    <w:rsid w:val="00514398"/>
    <w:rsid w:val="00515B78"/>
    <w:rsid w:val="00516088"/>
    <w:rsid w:val="00516949"/>
    <w:rsid w:val="00516B0B"/>
    <w:rsid w:val="00517560"/>
    <w:rsid w:val="005220EC"/>
    <w:rsid w:val="00522139"/>
    <w:rsid w:val="00523E40"/>
    <w:rsid w:val="00523F95"/>
    <w:rsid w:val="005240A2"/>
    <w:rsid w:val="00524D65"/>
    <w:rsid w:val="00525B16"/>
    <w:rsid w:val="005264F3"/>
    <w:rsid w:val="005267A2"/>
    <w:rsid w:val="00533D04"/>
    <w:rsid w:val="00534804"/>
    <w:rsid w:val="00534BDF"/>
    <w:rsid w:val="00535368"/>
    <w:rsid w:val="005354EA"/>
    <w:rsid w:val="00535607"/>
    <w:rsid w:val="0053585F"/>
    <w:rsid w:val="00535EC4"/>
    <w:rsid w:val="00535ED9"/>
    <w:rsid w:val="0053692B"/>
    <w:rsid w:val="00541853"/>
    <w:rsid w:val="00541898"/>
    <w:rsid w:val="00543BDA"/>
    <w:rsid w:val="005441CC"/>
    <w:rsid w:val="00545D93"/>
    <w:rsid w:val="005479DA"/>
    <w:rsid w:val="00547BCC"/>
    <w:rsid w:val="0055013B"/>
    <w:rsid w:val="00550897"/>
    <w:rsid w:val="00550B9F"/>
    <w:rsid w:val="0055157E"/>
    <w:rsid w:val="00551F6F"/>
    <w:rsid w:val="00553CF0"/>
    <w:rsid w:val="00555044"/>
    <w:rsid w:val="00560437"/>
    <w:rsid w:val="00561475"/>
    <w:rsid w:val="0056184A"/>
    <w:rsid w:val="00562186"/>
    <w:rsid w:val="00562C3B"/>
    <w:rsid w:val="005637E4"/>
    <w:rsid w:val="0056487B"/>
    <w:rsid w:val="00564C00"/>
    <w:rsid w:val="00564FB9"/>
    <w:rsid w:val="005673F3"/>
    <w:rsid w:val="00570BCD"/>
    <w:rsid w:val="00573D9E"/>
    <w:rsid w:val="0057466B"/>
    <w:rsid w:val="0057492B"/>
    <w:rsid w:val="00575ADE"/>
    <w:rsid w:val="00576805"/>
    <w:rsid w:val="005801E3"/>
    <w:rsid w:val="00581802"/>
    <w:rsid w:val="00581AF2"/>
    <w:rsid w:val="0058297B"/>
    <w:rsid w:val="0058314D"/>
    <w:rsid w:val="005834AF"/>
    <w:rsid w:val="005836A8"/>
    <w:rsid w:val="0058409C"/>
    <w:rsid w:val="00584262"/>
    <w:rsid w:val="00584CD6"/>
    <w:rsid w:val="00586630"/>
    <w:rsid w:val="005868A0"/>
    <w:rsid w:val="00586E98"/>
    <w:rsid w:val="00587ADD"/>
    <w:rsid w:val="0059190A"/>
    <w:rsid w:val="00591D19"/>
    <w:rsid w:val="00593E86"/>
    <w:rsid w:val="00595441"/>
    <w:rsid w:val="00596160"/>
    <w:rsid w:val="005966E2"/>
    <w:rsid w:val="00597007"/>
    <w:rsid w:val="005A0966"/>
    <w:rsid w:val="005A11B7"/>
    <w:rsid w:val="005A260B"/>
    <w:rsid w:val="005A38DF"/>
    <w:rsid w:val="005A3DA4"/>
    <w:rsid w:val="005A4A1B"/>
    <w:rsid w:val="005A5D19"/>
    <w:rsid w:val="005A7830"/>
    <w:rsid w:val="005A7FCE"/>
    <w:rsid w:val="005B0F3F"/>
    <w:rsid w:val="005B2CC0"/>
    <w:rsid w:val="005B3902"/>
    <w:rsid w:val="005B4903"/>
    <w:rsid w:val="005B51CE"/>
    <w:rsid w:val="005B561C"/>
    <w:rsid w:val="005B56E9"/>
    <w:rsid w:val="005B5730"/>
    <w:rsid w:val="005B5885"/>
    <w:rsid w:val="005B5CD7"/>
    <w:rsid w:val="005B66A5"/>
    <w:rsid w:val="005B6CF6"/>
    <w:rsid w:val="005B7422"/>
    <w:rsid w:val="005C0A3B"/>
    <w:rsid w:val="005C21EF"/>
    <w:rsid w:val="005C29B8"/>
    <w:rsid w:val="005C56E6"/>
    <w:rsid w:val="005C5B2B"/>
    <w:rsid w:val="005C5F21"/>
    <w:rsid w:val="005C6122"/>
    <w:rsid w:val="005C7156"/>
    <w:rsid w:val="005D0232"/>
    <w:rsid w:val="005D0C75"/>
    <w:rsid w:val="005D1015"/>
    <w:rsid w:val="005D2ADF"/>
    <w:rsid w:val="005D4171"/>
    <w:rsid w:val="005D5D35"/>
    <w:rsid w:val="005D68C1"/>
    <w:rsid w:val="005D6A95"/>
    <w:rsid w:val="005D6B2C"/>
    <w:rsid w:val="005D6D9C"/>
    <w:rsid w:val="005E2335"/>
    <w:rsid w:val="005E2C22"/>
    <w:rsid w:val="005E32F3"/>
    <w:rsid w:val="005E34CA"/>
    <w:rsid w:val="005E3C18"/>
    <w:rsid w:val="005E411B"/>
    <w:rsid w:val="005E6812"/>
    <w:rsid w:val="005E7881"/>
    <w:rsid w:val="005E78E0"/>
    <w:rsid w:val="005E7DFF"/>
    <w:rsid w:val="005E7F79"/>
    <w:rsid w:val="005F0BCC"/>
    <w:rsid w:val="005F0D9C"/>
    <w:rsid w:val="005F1EDF"/>
    <w:rsid w:val="005F284E"/>
    <w:rsid w:val="005F4856"/>
    <w:rsid w:val="005F614B"/>
    <w:rsid w:val="005F635F"/>
    <w:rsid w:val="005F78D6"/>
    <w:rsid w:val="005F7A9D"/>
    <w:rsid w:val="00600FA2"/>
    <w:rsid w:val="006015AD"/>
    <w:rsid w:val="006015CE"/>
    <w:rsid w:val="00601695"/>
    <w:rsid w:val="006036F1"/>
    <w:rsid w:val="006045B9"/>
    <w:rsid w:val="00604784"/>
    <w:rsid w:val="006054B2"/>
    <w:rsid w:val="0060581D"/>
    <w:rsid w:val="00605F12"/>
    <w:rsid w:val="00606419"/>
    <w:rsid w:val="00607D29"/>
    <w:rsid w:val="0061149A"/>
    <w:rsid w:val="00612952"/>
    <w:rsid w:val="0061372E"/>
    <w:rsid w:val="006140F6"/>
    <w:rsid w:val="00614CC1"/>
    <w:rsid w:val="00615A06"/>
    <w:rsid w:val="00615A9D"/>
    <w:rsid w:val="00615B2E"/>
    <w:rsid w:val="0061610E"/>
    <w:rsid w:val="00617387"/>
    <w:rsid w:val="006205D6"/>
    <w:rsid w:val="00620711"/>
    <w:rsid w:val="00620BA2"/>
    <w:rsid w:val="0062122E"/>
    <w:rsid w:val="00621A5D"/>
    <w:rsid w:val="00621B4C"/>
    <w:rsid w:val="006225EC"/>
    <w:rsid w:val="00623A3A"/>
    <w:rsid w:val="00623FDD"/>
    <w:rsid w:val="006252D8"/>
    <w:rsid w:val="006259BC"/>
    <w:rsid w:val="0062636B"/>
    <w:rsid w:val="006313E9"/>
    <w:rsid w:val="00632182"/>
    <w:rsid w:val="00632AE0"/>
    <w:rsid w:val="00633C17"/>
    <w:rsid w:val="00633F08"/>
    <w:rsid w:val="00634D9E"/>
    <w:rsid w:val="006352DD"/>
    <w:rsid w:val="00636E3E"/>
    <w:rsid w:val="006379F7"/>
    <w:rsid w:val="00637B9F"/>
    <w:rsid w:val="00637E4D"/>
    <w:rsid w:val="00637F9C"/>
    <w:rsid w:val="00640620"/>
    <w:rsid w:val="00641A1F"/>
    <w:rsid w:val="00645904"/>
    <w:rsid w:val="00647E63"/>
    <w:rsid w:val="0065102A"/>
    <w:rsid w:val="00651ACB"/>
    <w:rsid w:val="00651C47"/>
    <w:rsid w:val="00652AB2"/>
    <w:rsid w:val="00653FED"/>
    <w:rsid w:val="0065484E"/>
    <w:rsid w:val="00654EC0"/>
    <w:rsid w:val="0065525B"/>
    <w:rsid w:val="00655D4F"/>
    <w:rsid w:val="00656D29"/>
    <w:rsid w:val="006612CC"/>
    <w:rsid w:val="006640E5"/>
    <w:rsid w:val="0066457C"/>
    <w:rsid w:val="006646F1"/>
    <w:rsid w:val="00664929"/>
    <w:rsid w:val="00664F62"/>
    <w:rsid w:val="006655E1"/>
    <w:rsid w:val="00665A3B"/>
    <w:rsid w:val="00665AFA"/>
    <w:rsid w:val="00670A99"/>
    <w:rsid w:val="0067189B"/>
    <w:rsid w:val="006719E3"/>
    <w:rsid w:val="00671B2D"/>
    <w:rsid w:val="00672060"/>
    <w:rsid w:val="0067259B"/>
    <w:rsid w:val="00672BFD"/>
    <w:rsid w:val="0067391B"/>
    <w:rsid w:val="00676FE3"/>
    <w:rsid w:val="006770F4"/>
    <w:rsid w:val="00677574"/>
    <w:rsid w:val="00677928"/>
    <w:rsid w:val="00677A84"/>
    <w:rsid w:val="0068026D"/>
    <w:rsid w:val="00680A27"/>
    <w:rsid w:val="006816A4"/>
    <w:rsid w:val="006819B8"/>
    <w:rsid w:val="006840A6"/>
    <w:rsid w:val="006850CD"/>
    <w:rsid w:val="00685AAB"/>
    <w:rsid w:val="00687D2A"/>
    <w:rsid w:val="00692229"/>
    <w:rsid w:val="006928FC"/>
    <w:rsid w:val="00692A43"/>
    <w:rsid w:val="00693AE5"/>
    <w:rsid w:val="006945EE"/>
    <w:rsid w:val="00696E85"/>
    <w:rsid w:val="006972D1"/>
    <w:rsid w:val="006A01E1"/>
    <w:rsid w:val="006A07AA"/>
    <w:rsid w:val="006A25E5"/>
    <w:rsid w:val="006A2B46"/>
    <w:rsid w:val="006A336D"/>
    <w:rsid w:val="006A374A"/>
    <w:rsid w:val="006A37B9"/>
    <w:rsid w:val="006A4BD9"/>
    <w:rsid w:val="006B2672"/>
    <w:rsid w:val="006B27AD"/>
    <w:rsid w:val="006B3F39"/>
    <w:rsid w:val="006B54BF"/>
    <w:rsid w:val="006B5F44"/>
    <w:rsid w:val="006B5F90"/>
    <w:rsid w:val="006B62E4"/>
    <w:rsid w:val="006C1BBA"/>
    <w:rsid w:val="006C1DC3"/>
    <w:rsid w:val="006C2079"/>
    <w:rsid w:val="006C3B3F"/>
    <w:rsid w:val="006C4007"/>
    <w:rsid w:val="006C5A62"/>
    <w:rsid w:val="006C5D68"/>
    <w:rsid w:val="006C67A1"/>
    <w:rsid w:val="006C6976"/>
    <w:rsid w:val="006C6DD0"/>
    <w:rsid w:val="006C7762"/>
    <w:rsid w:val="006D04EA"/>
    <w:rsid w:val="006D06B8"/>
    <w:rsid w:val="006D0FA9"/>
    <w:rsid w:val="006D16C4"/>
    <w:rsid w:val="006D3433"/>
    <w:rsid w:val="006D3543"/>
    <w:rsid w:val="006D3E96"/>
    <w:rsid w:val="006D4515"/>
    <w:rsid w:val="006D4BB1"/>
    <w:rsid w:val="006D58D7"/>
    <w:rsid w:val="006D608E"/>
    <w:rsid w:val="006D6593"/>
    <w:rsid w:val="006D6C58"/>
    <w:rsid w:val="006D712A"/>
    <w:rsid w:val="006E0A6A"/>
    <w:rsid w:val="006E210F"/>
    <w:rsid w:val="006E398D"/>
    <w:rsid w:val="006F03A8"/>
    <w:rsid w:val="006F0F32"/>
    <w:rsid w:val="006F2ACA"/>
    <w:rsid w:val="006F2ADC"/>
    <w:rsid w:val="006F2BFE"/>
    <w:rsid w:val="006F31E9"/>
    <w:rsid w:val="006F5BAB"/>
    <w:rsid w:val="006F6284"/>
    <w:rsid w:val="007002C5"/>
    <w:rsid w:val="00701E77"/>
    <w:rsid w:val="00704387"/>
    <w:rsid w:val="00704787"/>
    <w:rsid w:val="00705BD9"/>
    <w:rsid w:val="0070631E"/>
    <w:rsid w:val="00706515"/>
    <w:rsid w:val="00707669"/>
    <w:rsid w:val="007110D5"/>
    <w:rsid w:val="00711290"/>
    <w:rsid w:val="00711714"/>
    <w:rsid w:val="007119F7"/>
    <w:rsid w:val="00711CBA"/>
    <w:rsid w:val="00711FB5"/>
    <w:rsid w:val="00712381"/>
    <w:rsid w:val="007124C6"/>
    <w:rsid w:val="00712A01"/>
    <w:rsid w:val="00714A4E"/>
    <w:rsid w:val="00714F58"/>
    <w:rsid w:val="00716B33"/>
    <w:rsid w:val="00721799"/>
    <w:rsid w:val="00722E54"/>
    <w:rsid w:val="00722FBF"/>
    <w:rsid w:val="00722FC2"/>
    <w:rsid w:val="007241E4"/>
    <w:rsid w:val="00724E1B"/>
    <w:rsid w:val="00725949"/>
    <w:rsid w:val="00727FA2"/>
    <w:rsid w:val="00730B4B"/>
    <w:rsid w:val="00730E67"/>
    <w:rsid w:val="0073121D"/>
    <w:rsid w:val="007322D9"/>
    <w:rsid w:val="007323EE"/>
    <w:rsid w:val="00732BC0"/>
    <w:rsid w:val="00733740"/>
    <w:rsid w:val="00735E1A"/>
    <w:rsid w:val="00736C01"/>
    <w:rsid w:val="0073720F"/>
    <w:rsid w:val="00737796"/>
    <w:rsid w:val="0074165C"/>
    <w:rsid w:val="00742C35"/>
    <w:rsid w:val="007432CA"/>
    <w:rsid w:val="007439EB"/>
    <w:rsid w:val="00743CB4"/>
    <w:rsid w:val="00743F0A"/>
    <w:rsid w:val="007444E8"/>
    <w:rsid w:val="0074548E"/>
    <w:rsid w:val="00745773"/>
    <w:rsid w:val="007466D1"/>
    <w:rsid w:val="00746800"/>
    <w:rsid w:val="00746D9B"/>
    <w:rsid w:val="007501A8"/>
    <w:rsid w:val="00750D61"/>
    <w:rsid w:val="00750EE1"/>
    <w:rsid w:val="00752B11"/>
    <w:rsid w:val="00752B4D"/>
    <w:rsid w:val="0075340D"/>
    <w:rsid w:val="00753528"/>
    <w:rsid w:val="00755402"/>
    <w:rsid w:val="00756B26"/>
    <w:rsid w:val="00756EDF"/>
    <w:rsid w:val="007600E3"/>
    <w:rsid w:val="007608B7"/>
    <w:rsid w:val="0076097C"/>
    <w:rsid w:val="00762368"/>
    <w:rsid w:val="00762940"/>
    <w:rsid w:val="007652BB"/>
    <w:rsid w:val="00765C43"/>
    <w:rsid w:val="00765E11"/>
    <w:rsid w:val="00765EFB"/>
    <w:rsid w:val="007671CA"/>
    <w:rsid w:val="00767C61"/>
    <w:rsid w:val="0077008A"/>
    <w:rsid w:val="00770FDF"/>
    <w:rsid w:val="00772AEB"/>
    <w:rsid w:val="00773C1F"/>
    <w:rsid w:val="0077463A"/>
    <w:rsid w:val="00774BB1"/>
    <w:rsid w:val="00774DA4"/>
    <w:rsid w:val="00776599"/>
    <w:rsid w:val="007765DB"/>
    <w:rsid w:val="00776FBF"/>
    <w:rsid w:val="0078114B"/>
    <w:rsid w:val="00781DD2"/>
    <w:rsid w:val="00782AF4"/>
    <w:rsid w:val="00783ECF"/>
    <w:rsid w:val="0078413A"/>
    <w:rsid w:val="00785A6D"/>
    <w:rsid w:val="0079555D"/>
    <w:rsid w:val="00795586"/>
    <w:rsid w:val="007959E8"/>
    <w:rsid w:val="00795E9C"/>
    <w:rsid w:val="00796F92"/>
    <w:rsid w:val="007A0521"/>
    <w:rsid w:val="007A1C2A"/>
    <w:rsid w:val="007A2E12"/>
    <w:rsid w:val="007A3475"/>
    <w:rsid w:val="007A41C8"/>
    <w:rsid w:val="007A448C"/>
    <w:rsid w:val="007A4CE0"/>
    <w:rsid w:val="007A54CE"/>
    <w:rsid w:val="007A569D"/>
    <w:rsid w:val="007A6FD9"/>
    <w:rsid w:val="007A7FFA"/>
    <w:rsid w:val="007B04EB"/>
    <w:rsid w:val="007B0D4F"/>
    <w:rsid w:val="007B2690"/>
    <w:rsid w:val="007B3E19"/>
    <w:rsid w:val="007B4817"/>
    <w:rsid w:val="007B5447"/>
    <w:rsid w:val="007B5A3D"/>
    <w:rsid w:val="007B5B95"/>
    <w:rsid w:val="007B68EA"/>
    <w:rsid w:val="007B7453"/>
    <w:rsid w:val="007C1782"/>
    <w:rsid w:val="007C1979"/>
    <w:rsid w:val="007C2D89"/>
    <w:rsid w:val="007C4593"/>
    <w:rsid w:val="007C4A06"/>
    <w:rsid w:val="007C5309"/>
    <w:rsid w:val="007C6069"/>
    <w:rsid w:val="007C7057"/>
    <w:rsid w:val="007C7311"/>
    <w:rsid w:val="007C7318"/>
    <w:rsid w:val="007D06C4"/>
    <w:rsid w:val="007D1352"/>
    <w:rsid w:val="007D18B3"/>
    <w:rsid w:val="007D2508"/>
    <w:rsid w:val="007D346A"/>
    <w:rsid w:val="007D4EFA"/>
    <w:rsid w:val="007D64D5"/>
    <w:rsid w:val="007D6518"/>
    <w:rsid w:val="007D76BD"/>
    <w:rsid w:val="007E0BF1"/>
    <w:rsid w:val="007E2136"/>
    <w:rsid w:val="007E2989"/>
    <w:rsid w:val="007E69CE"/>
    <w:rsid w:val="007F0128"/>
    <w:rsid w:val="007F0ED8"/>
    <w:rsid w:val="007F0F63"/>
    <w:rsid w:val="007F1663"/>
    <w:rsid w:val="007F2D9B"/>
    <w:rsid w:val="007F38D5"/>
    <w:rsid w:val="007F3B15"/>
    <w:rsid w:val="007F5BD1"/>
    <w:rsid w:val="007F6412"/>
    <w:rsid w:val="007F750A"/>
    <w:rsid w:val="007F75CE"/>
    <w:rsid w:val="007F7EFF"/>
    <w:rsid w:val="008013A4"/>
    <w:rsid w:val="008027CE"/>
    <w:rsid w:val="00802F42"/>
    <w:rsid w:val="00803860"/>
    <w:rsid w:val="008038E3"/>
    <w:rsid w:val="00803FD4"/>
    <w:rsid w:val="00804383"/>
    <w:rsid w:val="00804BB7"/>
    <w:rsid w:val="00804D41"/>
    <w:rsid w:val="00804FBE"/>
    <w:rsid w:val="00810257"/>
    <w:rsid w:val="008104F5"/>
    <w:rsid w:val="00811072"/>
    <w:rsid w:val="00811369"/>
    <w:rsid w:val="008120A7"/>
    <w:rsid w:val="008146D6"/>
    <w:rsid w:val="00815419"/>
    <w:rsid w:val="00815454"/>
    <w:rsid w:val="008163C8"/>
    <w:rsid w:val="008164A1"/>
    <w:rsid w:val="008168AB"/>
    <w:rsid w:val="00816E4C"/>
    <w:rsid w:val="00817325"/>
    <w:rsid w:val="008209E6"/>
    <w:rsid w:val="00820BBE"/>
    <w:rsid w:val="00823303"/>
    <w:rsid w:val="008233B2"/>
    <w:rsid w:val="00823A9F"/>
    <w:rsid w:val="00823C85"/>
    <w:rsid w:val="00825138"/>
    <w:rsid w:val="008269DD"/>
    <w:rsid w:val="00830621"/>
    <w:rsid w:val="0083156E"/>
    <w:rsid w:val="0083179D"/>
    <w:rsid w:val="0083348C"/>
    <w:rsid w:val="00835F62"/>
    <w:rsid w:val="00836090"/>
    <w:rsid w:val="00836FD3"/>
    <w:rsid w:val="008373D3"/>
    <w:rsid w:val="00840617"/>
    <w:rsid w:val="00840F84"/>
    <w:rsid w:val="00841E2B"/>
    <w:rsid w:val="00842A47"/>
    <w:rsid w:val="00843194"/>
    <w:rsid w:val="00843C13"/>
    <w:rsid w:val="0084544B"/>
    <w:rsid w:val="008454F8"/>
    <w:rsid w:val="008506AE"/>
    <w:rsid w:val="0085173A"/>
    <w:rsid w:val="00852589"/>
    <w:rsid w:val="00852F55"/>
    <w:rsid w:val="0085330F"/>
    <w:rsid w:val="00853A57"/>
    <w:rsid w:val="00855CA2"/>
    <w:rsid w:val="008567D2"/>
    <w:rsid w:val="008603CE"/>
    <w:rsid w:val="008620FC"/>
    <w:rsid w:val="00862645"/>
    <w:rsid w:val="008627A5"/>
    <w:rsid w:val="00862FB0"/>
    <w:rsid w:val="00863E05"/>
    <w:rsid w:val="00865ACA"/>
    <w:rsid w:val="00865D28"/>
    <w:rsid w:val="00865D81"/>
    <w:rsid w:val="00865F20"/>
    <w:rsid w:val="00865F85"/>
    <w:rsid w:val="00867B01"/>
    <w:rsid w:val="00867C10"/>
    <w:rsid w:val="00870439"/>
    <w:rsid w:val="00870BEA"/>
    <w:rsid w:val="00870DA1"/>
    <w:rsid w:val="008718FD"/>
    <w:rsid w:val="00871D76"/>
    <w:rsid w:val="00871DCF"/>
    <w:rsid w:val="00873584"/>
    <w:rsid w:val="0087414D"/>
    <w:rsid w:val="0087427E"/>
    <w:rsid w:val="00874AB7"/>
    <w:rsid w:val="00875952"/>
    <w:rsid w:val="008762FF"/>
    <w:rsid w:val="00876F1C"/>
    <w:rsid w:val="00877E3C"/>
    <w:rsid w:val="008803FB"/>
    <w:rsid w:val="008804E6"/>
    <w:rsid w:val="00880E9C"/>
    <w:rsid w:val="00883A85"/>
    <w:rsid w:val="00883F93"/>
    <w:rsid w:val="00884DB3"/>
    <w:rsid w:val="00885A9D"/>
    <w:rsid w:val="008864F6"/>
    <w:rsid w:val="0088668E"/>
    <w:rsid w:val="008873FD"/>
    <w:rsid w:val="00887681"/>
    <w:rsid w:val="0089049D"/>
    <w:rsid w:val="008907AA"/>
    <w:rsid w:val="008921BF"/>
    <w:rsid w:val="008928C9"/>
    <w:rsid w:val="0089290E"/>
    <w:rsid w:val="008930CB"/>
    <w:rsid w:val="008938DC"/>
    <w:rsid w:val="00893FD1"/>
    <w:rsid w:val="00894155"/>
    <w:rsid w:val="00894836"/>
    <w:rsid w:val="008949FA"/>
    <w:rsid w:val="00895172"/>
    <w:rsid w:val="00895595"/>
    <w:rsid w:val="00895680"/>
    <w:rsid w:val="0089652E"/>
    <w:rsid w:val="00896DFF"/>
    <w:rsid w:val="0089762C"/>
    <w:rsid w:val="008A1893"/>
    <w:rsid w:val="008A374A"/>
    <w:rsid w:val="008A4484"/>
    <w:rsid w:val="008A57E6"/>
    <w:rsid w:val="008A6F81"/>
    <w:rsid w:val="008A769A"/>
    <w:rsid w:val="008B0C9C"/>
    <w:rsid w:val="008B166D"/>
    <w:rsid w:val="008B17F4"/>
    <w:rsid w:val="008B3615"/>
    <w:rsid w:val="008B480E"/>
    <w:rsid w:val="008B4AC4"/>
    <w:rsid w:val="008B50C8"/>
    <w:rsid w:val="008B5281"/>
    <w:rsid w:val="008B6D65"/>
    <w:rsid w:val="008B7E05"/>
    <w:rsid w:val="008C1797"/>
    <w:rsid w:val="008C219C"/>
    <w:rsid w:val="008C475E"/>
    <w:rsid w:val="008C619A"/>
    <w:rsid w:val="008D0CE8"/>
    <w:rsid w:val="008D2D1D"/>
    <w:rsid w:val="008D453D"/>
    <w:rsid w:val="008D53AD"/>
    <w:rsid w:val="008D562B"/>
    <w:rsid w:val="008D5733"/>
    <w:rsid w:val="008D5BD5"/>
    <w:rsid w:val="008D622B"/>
    <w:rsid w:val="008D6547"/>
    <w:rsid w:val="008D666C"/>
    <w:rsid w:val="008D7086"/>
    <w:rsid w:val="008D7325"/>
    <w:rsid w:val="008D7B54"/>
    <w:rsid w:val="008E0C9D"/>
    <w:rsid w:val="008E1648"/>
    <w:rsid w:val="008E1B3E"/>
    <w:rsid w:val="008E2319"/>
    <w:rsid w:val="008E3A8F"/>
    <w:rsid w:val="008E44E1"/>
    <w:rsid w:val="008E4BB6"/>
    <w:rsid w:val="008E5518"/>
    <w:rsid w:val="008E6A84"/>
    <w:rsid w:val="008F0CDC"/>
    <w:rsid w:val="008F17A3"/>
    <w:rsid w:val="008F1ED3"/>
    <w:rsid w:val="008F4C29"/>
    <w:rsid w:val="008F55FA"/>
    <w:rsid w:val="008F62B7"/>
    <w:rsid w:val="008F6AAE"/>
    <w:rsid w:val="008F70BD"/>
    <w:rsid w:val="008F788F"/>
    <w:rsid w:val="008F7EA2"/>
    <w:rsid w:val="00901F8F"/>
    <w:rsid w:val="009024D9"/>
    <w:rsid w:val="00902722"/>
    <w:rsid w:val="009027BC"/>
    <w:rsid w:val="009028DE"/>
    <w:rsid w:val="009062E6"/>
    <w:rsid w:val="009071A5"/>
    <w:rsid w:val="009075FD"/>
    <w:rsid w:val="009077F9"/>
    <w:rsid w:val="00910ACA"/>
    <w:rsid w:val="00910D44"/>
    <w:rsid w:val="00911BE5"/>
    <w:rsid w:val="00912584"/>
    <w:rsid w:val="00913C11"/>
    <w:rsid w:val="00913CA9"/>
    <w:rsid w:val="009145AE"/>
    <w:rsid w:val="009146CE"/>
    <w:rsid w:val="00914CA7"/>
    <w:rsid w:val="0091503B"/>
    <w:rsid w:val="00915729"/>
    <w:rsid w:val="00915C3E"/>
    <w:rsid w:val="009161A8"/>
    <w:rsid w:val="00917154"/>
    <w:rsid w:val="00920F62"/>
    <w:rsid w:val="0092123E"/>
    <w:rsid w:val="00921CF8"/>
    <w:rsid w:val="00922724"/>
    <w:rsid w:val="009245F5"/>
    <w:rsid w:val="00924611"/>
    <w:rsid w:val="009249EC"/>
    <w:rsid w:val="0092505B"/>
    <w:rsid w:val="009266A5"/>
    <w:rsid w:val="009273B3"/>
    <w:rsid w:val="009305B5"/>
    <w:rsid w:val="00931B85"/>
    <w:rsid w:val="0093207B"/>
    <w:rsid w:val="0093641E"/>
    <w:rsid w:val="00941156"/>
    <w:rsid w:val="00941CE5"/>
    <w:rsid w:val="009429D5"/>
    <w:rsid w:val="00942BF1"/>
    <w:rsid w:val="009431C6"/>
    <w:rsid w:val="00943386"/>
    <w:rsid w:val="009434F2"/>
    <w:rsid w:val="00945180"/>
    <w:rsid w:val="00945428"/>
    <w:rsid w:val="0094607B"/>
    <w:rsid w:val="00946AD9"/>
    <w:rsid w:val="009477C1"/>
    <w:rsid w:val="00947B48"/>
    <w:rsid w:val="00947CC0"/>
    <w:rsid w:val="00951BAA"/>
    <w:rsid w:val="00951EBB"/>
    <w:rsid w:val="00953604"/>
    <w:rsid w:val="00953C09"/>
    <w:rsid w:val="00954278"/>
    <w:rsid w:val="0095496B"/>
    <w:rsid w:val="00955020"/>
    <w:rsid w:val="00955726"/>
    <w:rsid w:val="009610DC"/>
    <w:rsid w:val="0096120F"/>
    <w:rsid w:val="00961490"/>
    <w:rsid w:val="0096252C"/>
    <w:rsid w:val="0096381A"/>
    <w:rsid w:val="00963BD9"/>
    <w:rsid w:val="00965E04"/>
    <w:rsid w:val="009661EF"/>
    <w:rsid w:val="009674AD"/>
    <w:rsid w:val="00967C1B"/>
    <w:rsid w:val="00970CDC"/>
    <w:rsid w:val="00973DEE"/>
    <w:rsid w:val="00976A5E"/>
    <w:rsid w:val="00977010"/>
    <w:rsid w:val="00977D02"/>
    <w:rsid w:val="009805DB"/>
    <w:rsid w:val="009809BB"/>
    <w:rsid w:val="0098103B"/>
    <w:rsid w:val="009818D8"/>
    <w:rsid w:val="0098364B"/>
    <w:rsid w:val="00983900"/>
    <w:rsid w:val="009839D5"/>
    <w:rsid w:val="00987281"/>
    <w:rsid w:val="009911AF"/>
    <w:rsid w:val="00991875"/>
    <w:rsid w:val="00991F92"/>
    <w:rsid w:val="00992985"/>
    <w:rsid w:val="00993889"/>
    <w:rsid w:val="0099551B"/>
    <w:rsid w:val="00997BF1"/>
    <w:rsid w:val="009A0153"/>
    <w:rsid w:val="009A01C0"/>
    <w:rsid w:val="009A01FC"/>
    <w:rsid w:val="009A089C"/>
    <w:rsid w:val="009A118E"/>
    <w:rsid w:val="009A21CD"/>
    <w:rsid w:val="009A278C"/>
    <w:rsid w:val="009A2BC2"/>
    <w:rsid w:val="009A4199"/>
    <w:rsid w:val="009A42C1"/>
    <w:rsid w:val="009A5429"/>
    <w:rsid w:val="009A691D"/>
    <w:rsid w:val="009A72AD"/>
    <w:rsid w:val="009B065C"/>
    <w:rsid w:val="009B09E0"/>
    <w:rsid w:val="009B0BC5"/>
    <w:rsid w:val="009B121E"/>
    <w:rsid w:val="009B1247"/>
    <w:rsid w:val="009B1958"/>
    <w:rsid w:val="009B4E8C"/>
    <w:rsid w:val="009B51D4"/>
    <w:rsid w:val="009B5404"/>
    <w:rsid w:val="009B6029"/>
    <w:rsid w:val="009B6599"/>
    <w:rsid w:val="009B6971"/>
    <w:rsid w:val="009B767F"/>
    <w:rsid w:val="009B76FB"/>
    <w:rsid w:val="009B77BF"/>
    <w:rsid w:val="009C27F1"/>
    <w:rsid w:val="009C3152"/>
    <w:rsid w:val="009C4CFA"/>
    <w:rsid w:val="009C5070"/>
    <w:rsid w:val="009C51D6"/>
    <w:rsid w:val="009C51DA"/>
    <w:rsid w:val="009C7E8F"/>
    <w:rsid w:val="009D112C"/>
    <w:rsid w:val="009D25F5"/>
    <w:rsid w:val="009D3286"/>
    <w:rsid w:val="009D47FA"/>
    <w:rsid w:val="009D4C5B"/>
    <w:rsid w:val="009D50D2"/>
    <w:rsid w:val="009D5D29"/>
    <w:rsid w:val="009D6BCA"/>
    <w:rsid w:val="009D7BC8"/>
    <w:rsid w:val="009E0F62"/>
    <w:rsid w:val="009E338E"/>
    <w:rsid w:val="009E4A58"/>
    <w:rsid w:val="009E5939"/>
    <w:rsid w:val="009E5A2D"/>
    <w:rsid w:val="009E5AB2"/>
    <w:rsid w:val="009E5FB3"/>
    <w:rsid w:val="009E6219"/>
    <w:rsid w:val="009F03B3"/>
    <w:rsid w:val="009F0883"/>
    <w:rsid w:val="009F448C"/>
    <w:rsid w:val="009F7C71"/>
    <w:rsid w:val="00A0096C"/>
    <w:rsid w:val="00A01757"/>
    <w:rsid w:val="00A0184F"/>
    <w:rsid w:val="00A028C0"/>
    <w:rsid w:val="00A02BAE"/>
    <w:rsid w:val="00A03BDF"/>
    <w:rsid w:val="00A0665A"/>
    <w:rsid w:val="00A06A6B"/>
    <w:rsid w:val="00A07E47"/>
    <w:rsid w:val="00A1017B"/>
    <w:rsid w:val="00A129D0"/>
    <w:rsid w:val="00A12A4E"/>
    <w:rsid w:val="00A12C33"/>
    <w:rsid w:val="00A138BA"/>
    <w:rsid w:val="00A1462C"/>
    <w:rsid w:val="00A14C8E"/>
    <w:rsid w:val="00A153D9"/>
    <w:rsid w:val="00A15451"/>
    <w:rsid w:val="00A15520"/>
    <w:rsid w:val="00A15F09"/>
    <w:rsid w:val="00A169B6"/>
    <w:rsid w:val="00A16E59"/>
    <w:rsid w:val="00A17CEC"/>
    <w:rsid w:val="00A2271D"/>
    <w:rsid w:val="00A22C0F"/>
    <w:rsid w:val="00A237D5"/>
    <w:rsid w:val="00A23B08"/>
    <w:rsid w:val="00A272C4"/>
    <w:rsid w:val="00A30EFC"/>
    <w:rsid w:val="00A31984"/>
    <w:rsid w:val="00A31E97"/>
    <w:rsid w:val="00A32243"/>
    <w:rsid w:val="00A32B6C"/>
    <w:rsid w:val="00A32D73"/>
    <w:rsid w:val="00A3367B"/>
    <w:rsid w:val="00A34FCE"/>
    <w:rsid w:val="00A3597D"/>
    <w:rsid w:val="00A35DA3"/>
    <w:rsid w:val="00A36DD1"/>
    <w:rsid w:val="00A377A0"/>
    <w:rsid w:val="00A4006C"/>
    <w:rsid w:val="00A40091"/>
    <w:rsid w:val="00A4030F"/>
    <w:rsid w:val="00A41A4A"/>
    <w:rsid w:val="00A41C79"/>
    <w:rsid w:val="00A41CB5"/>
    <w:rsid w:val="00A42CDF"/>
    <w:rsid w:val="00A431BA"/>
    <w:rsid w:val="00A43724"/>
    <w:rsid w:val="00A4452E"/>
    <w:rsid w:val="00A4472C"/>
    <w:rsid w:val="00A44B31"/>
    <w:rsid w:val="00A44E69"/>
    <w:rsid w:val="00A4661E"/>
    <w:rsid w:val="00A4786A"/>
    <w:rsid w:val="00A51914"/>
    <w:rsid w:val="00A52379"/>
    <w:rsid w:val="00A5294B"/>
    <w:rsid w:val="00A53C62"/>
    <w:rsid w:val="00A55BD6"/>
    <w:rsid w:val="00A55D50"/>
    <w:rsid w:val="00A5709D"/>
    <w:rsid w:val="00A57142"/>
    <w:rsid w:val="00A57C98"/>
    <w:rsid w:val="00A61B4C"/>
    <w:rsid w:val="00A648CD"/>
    <w:rsid w:val="00A6537A"/>
    <w:rsid w:val="00A65A9F"/>
    <w:rsid w:val="00A67866"/>
    <w:rsid w:val="00A70B07"/>
    <w:rsid w:val="00A70CE4"/>
    <w:rsid w:val="00A71999"/>
    <w:rsid w:val="00A71C81"/>
    <w:rsid w:val="00A723F8"/>
    <w:rsid w:val="00A7422F"/>
    <w:rsid w:val="00A7472C"/>
    <w:rsid w:val="00A74CC4"/>
    <w:rsid w:val="00A75147"/>
    <w:rsid w:val="00A7527D"/>
    <w:rsid w:val="00A77A85"/>
    <w:rsid w:val="00A77CCB"/>
    <w:rsid w:val="00A80A0B"/>
    <w:rsid w:val="00A80CF5"/>
    <w:rsid w:val="00A81E68"/>
    <w:rsid w:val="00A821BB"/>
    <w:rsid w:val="00A828A3"/>
    <w:rsid w:val="00A83615"/>
    <w:rsid w:val="00A83A02"/>
    <w:rsid w:val="00A83ADC"/>
    <w:rsid w:val="00A83D8D"/>
    <w:rsid w:val="00A8446B"/>
    <w:rsid w:val="00A8473F"/>
    <w:rsid w:val="00A84B59"/>
    <w:rsid w:val="00A84EC6"/>
    <w:rsid w:val="00A85135"/>
    <w:rsid w:val="00A862D6"/>
    <w:rsid w:val="00A868A9"/>
    <w:rsid w:val="00A8715E"/>
    <w:rsid w:val="00A9071F"/>
    <w:rsid w:val="00A90D9B"/>
    <w:rsid w:val="00A91D99"/>
    <w:rsid w:val="00A9295B"/>
    <w:rsid w:val="00A92BC9"/>
    <w:rsid w:val="00A93B09"/>
    <w:rsid w:val="00A952D7"/>
    <w:rsid w:val="00A963F7"/>
    <w:rsid w:val="00A96488"/>
    <w:rsid w:val="00A96AD8"/>
    <w:rsid w:val="00AA052C"/>
    <w:rsid w:val="00AA1E45"/>
    <w:rsid w:val="00AA4286"/>
    <w:rsid w:val="00AA456B"/>
    <w:rsid w:val="00AA57F5"/>
    <w:rsid w:val="00AA672E"/>
    <w:rsid w:val="00AA6EC9"/>
    <w:rsid w:val="00AB0FD9"/>
    <w:rsid w:val="00AB3C55"/>
    <w:rsid w:val="00AB6309"/>
    <w:rsid w:val="00AB6C5F"/>
    <w:rsid w:val="00AB7129"/>
    <w:rsid w:val="00AB754A"/>
    <w:rsid w:val="00AC09E5"/>
    <w:rsid w:val="00AC21ED"/>
    <w:rsid w:val="00AC27A6"/>
    <w:rsid w:val="00AC30F7"/>
    <w:rsid w:val="00AC3A5A"/>
    <w:rsid w:val="00AC4AB2"/>
    <w:rsid w:val="00AC4D95"/>
    <w:rsid w:val="00AC5DF4"/>
    <w:rsid w:val="00AC78B0"/>
    <w:rsid w:val="00AC7DEE"/>
    <w:rsid w:val="00AD0AEF"/>
    <w:rsid w:val="00AD11B7"/>
    <w:rsid w:val="00AD138F"/>
    <w:rsid w:val="00AD1A94"/>
    <w:rsid w:val="00AD1C05"/>
    <w:rsid w:val="00AD2594"/>
    <w:rsid w:val="00AD4126"/>
    <w:rsid w:val="00AD421C"/>
    <w:rsid w:val="00AD44FA"/>
    <w:rsid w:val="00AD6181"/>
    <w:rsid w:val="00AD7FAF"/>
    <w:rsid w:val="00AE070A"/>
    <w:rsid w:val="00AE101C"/>
    <w:rsid w:val="00AE2546"/>
    <w:rsid w:val="00AE2832"/>
    <w:rsid w:val="00AE37E5"/>
    <w:rsid w:val="00AE5EB4"/>
    <w:rsid w:val="00AE6C10"/>
    <w:rsid w:val="00AE76C7"/>
    <w:rsid w:val="00AF0C18"/>
    <w:rsid w:val="00AF15A6"/>
    <w:rsid w:val="00AF202F"/>
    <w:rsid w:val="00AF2AEE"/>
    <w:rsid w:val="00AF4775"/>
    <w:rsid w:val="00AF47C5"/>
    <w:rsid w:val="00AF5398"/>
    <w:rsid w:val="00AF6572"/>
    <w:rsid w:val="00AF7B5C"/>
    <w:rsid w:val="00B019C4"/>
    <w:rsid w:val="00B029AC"/>
    <w:rsid w:val="00B03777"/>
    <w:rsid w:val="00B048C2"/>
    <w:rsid w:val="00B049AF"/>
    <w:rsid w:val="00B06D42"/>
    <w:rsid w:val="00B07242"/>
    <w:rsid w:val="00B10534"/>
    <w:rsid w:val="00B113DB"/>
    <w:rsid w:val="00B11875"/>
    <w:rsid w:val="00B11D8A"/>
    <w:rsid w:val="00B12981"/>
    <w:rsid w:val="00B14131"/>
    <w:rsid w:val="00B14762"/>
    <w:rsid w:val="00B147DD"/>
    <w:rsid w:val="00B156FD"/>
    <w:rsid w:val="00B20772"/>
    <w:rsid w:val="00B21283"/>
    <w:rsid w:val="00B21F61"/>
    <w:rsid w:val="00B23D0D"/>
    <w:rsid w:val="00B261F1"/>
    <w:rsid w:val="00B265BC"/>
    <w:rsid w:val="00B275FE"/>
    <w:rsid w:val="00B31270"/>
    <w:rsid w:val="00B31FB1"/>
    <w:rsid w:val="00B33952"/>
    <w:rsid w:val="00B33C5E"/>
    <w:rsid w:val="00B3403F"/>
    <w:rsid w:val="00B342F4"/>
    <w:rsid w:val="00B34369"/>
    <w:rsid w:val="00B34DC2"/>
    <w:rsid w:val="00B364F0"/>
    <w:rsid w:val="00B378E5"/>
    <w:rsid w:val="00B40915"/>
    <w:rsid w:val="00B4346D"/>
    <w:rsid w:val="00B440F4"/>
    <w:rsid w:val="00B447A5"/>
    <w:rsid w:val="00B4654C"/>
    <w:rsid w:val="00B467AC"/>
    <w:rsid w:val="00B47293"/>
    <w:rsid w:val="00B472B5"/>
    <w:rsid w:val="00B47886"/>
    <w:rsid w:val="00B50E50"/>
    <w:rsid w:val="00B5154C"/>
    <w:rsid w:val="00B52120"/>
    <w:rsid w:val="00B546B8"/>
    <w:rsid w:val="00B54ABC"/>
    <w:rsid w:val="00B55347"/>
    <w:rsid w:val="00B560BF"/>
    <w:rsid w:val="00B56A98"/>
    <w:rsid w:val="00B56FBE"/>
    <w:rsid w:val="00B60ACF"/>
    <w:rsid w:val="00B614E6"/>
    <w:rsid w:val="00B61DBD"/>
    <w:rsid w:val="00B622AF"/>
    <w:rsid w:val="00B62B58"/>
    <w:rsid w:val="00B6507B"/>
    <w:rsid w:val="00B65149"/>
    <w:rsid w:val="00B65D70"/>
    <w:rsid w:val="00B66567"/>
    <w:rsid w:val="00B66F52"/>
    <w:rsid w:val="00B66FE5"/>
    <w:rsid w:val="00B67928"/>
    <w:rsid w:val="00B72880"/>
    <w:rsid w:val="00B74A11"/>
    <w:rsid w:val="00B758BF"/>
    <w:rsid w:val="00B7778F"/>
    <w:rsid w:val="00B77EC8"/>
    <w:rsid w:val="00B80AAF"/>
    <w:rsid w:val="00B80FE9"/>
    <w:rsid w:val="00B827A6"/>
    <w:rsid w:val="00B831CE"/>
    <w:rsid w:val="00B837B2"/>
    <w:rsid w:val="00B86677"/>
    <w:rsid w:val="00B87131"/>
    <w:rsid w:val="00B87E25"/>
    <w:rsid w:val="00B910E0"/>
    <w:rsid w:val="00B92885"/>
    <w:rsid w:val="00B939B1"/>
    <w:rsid w:val="00B942AF"/>
    <w:rsid w:val="00B94556"/>
    <w:rsid w:val="00B94BF9"/>
    <w:rsid w:val="00B950C8"/>
    <w:rsid w:val="00B964EF"/>
    <w:rsid w:val="00B96D40"/>
    <w:rsid w:val="00B97386"/>
    <w:rsid w:val="00B97D57"/>
    <w:rsid w:val="00BA0453"/>
    <w:rsid w:val="00BA0E5F"/>
    <w:rsid w:val="00BA263B"/>
    <w:rsid w:val="00BA2DE2"/>
    <w:rsid w:val="00BA33BE"/>
    <w:rsid w:val="00BA42B2"/>
    <w:rsid w:val="00BA44C1"/>
    <w:rsid w:val="00BA4640"/>
    <w:rsid w:val="00BA4EED"/>
    <w:rsid w:val="00BA58D4"/>
    <w:rsid w:val="00BA5B9E"/>
    <w:rsid w:val="00BA60AF"/>
    <w:rsid w:val="00BA6293"/>
    <w:rsid w:val="00BA7C9A"/>
    <w:rsid w:val="00BA7FBB"/>
    <w:rsid w:val="00BB33DD"/>
    <w:rsid w:val="00BB5F8F"/>
    <w:rsid w:val="00BB5FA5"/>
    <w:rsid w:val="00BB657A"/>
    <w:rsid w:val="00BB6D01"/>
    <w:rsid w:val="00BC1A4E"/>
    <w:rsid w:val="00BC3997"/>
    <w:rsid w:val="00BC419D"/>
    <w:rsid w:val="00BC476F"/>
    <w:rsid w:val="00BC5A9C"/>
    <w:rsid w:val="00BC5DC7"/>
    <w:rsid w:val="00BC6B8B"/>
    <w:rsid w:val="00BC73D8"/>
    <w:rsid w:val="00BC77CA"/>
    <w:rsid w:val="00BC7956"/>
    <w:rsid w:val="00BD3814"/>
    <w:rsid w:val="00BD52D7"/>
    <w:rsid w:val="00BD5AD2"/>
    <w:rsid w:val="00BE22F3"/>
    <w:rsid w:val="00BE3245"/>
    <w:rsid w:val="00BE560A"/>
    <w:rsid w:val="00BE5B52"/>
    <w:rsid w:val="00BE679B"/>
    <w:rsid w:val="00BE7B8D"/>
    <w:rsid w:val="00BF0993"/>
    <w:rsid w:val="00BF10A9"/>
    <w:rsid w:val="00BF1364"/>
    <w:rsid w:val="00BF1703"/>
    <w:rsid w:val="00BF1ED0"/>
    <w:rsid w:val="00BF231C"/>
    <w:rsid w:val="00BF2C06"/>
    <w:rsid w:val="00BF51E5"/>
    <w:rsid w:val="00BF68DE"/>
    <w:rsid w:val="00BF74A6"/>
    <w:rsid w:val="00BF7910"/>
    <w:rsid w:val="00C013AD"/>
    <w:rsid w:val="00C01BBB"/>
    <w:rsid w:val="00C04878"/>
    <w:rsid w:val="00C04904"/>
    <w:rsid w:val="00C056B3"/>
    <w:rsid w:val="00C057E3"/>
    <w:rsid w:val="00C06E51"/>
    <w:rsid w:val="00C07EC6"/>
    <w:rsid w:val="00C103E5"/>
    <w:rsid w:val="00C13319"/>
    <w:rsid w:val="00C13936"/>
    <w:rsid w:val="00C13EE9"/>
    <w:rsid w:val="00C21540"/>
    <w:rsid w:val="00C21906"/>
    <w:rsid w:val="00C21BFA"/>
    <w:rsid w:val="00C22148"/>
    <w:rsid w:val="00C22222"/>
    <w:rsid w:val="00C222C2"/>
    <w:rsid w:val="00C23C71"/>
    <w:rsid w:val="00C24C8D"/>
    <w:rsid w:val="00C24D8C"/>
    <w:rsid w:val="00C25FE2"/>
    <w:rsid w:val="00C2625D"/>
    <w:rsid w:val="00C26B53"/>
    <w:rsid w:val="00C279B2"/>
    <w:rsid w:val="00C306A8"/>
    <w:rsid w:val="00C31DDB"/>
    <w:rsid w:val="00C32AF4"/>
    <w:rsid w:val="00C33E50"/>
    <w:rsid w:val="00C34C20"/>
    <w:rsid w:val="00C35A3E"/>
    <w:rsid w:val="00C3760D"/>
    <w:rsid w:val="00C37852"/>
    <w:rsid w:val="00C42066"/>
    <w:rsid w:val="00C42130"/>
    <w:rsid w:val="00C423A4"/>
    <w:rsid w:val="00C435AB"/>
    <w:rsid w:val="00C43919"/>
    <w:rsid w:val="00C44BF5"/>
    <w:rsid w:val="00C463C4"/>
    <w:rsid w:val="00C5022C"/>
    <w:rsid w:val="00C521D6"/>
    <w:rsid w:val="00C53211"/>
    <w:rsid w:val="00C55232"/>
    <w:rsid w:val="00C553A4"/>
    <w:rsid w:val="00C55A06"/>
    <w:rsid w:val="00C55D03"/>
    <w:rsid w:val="00C601BC"/>
    <w:rsid w:val="00C60956"/>
    <w:rsid w:val="00C6320C"/>
    <w:rsid w:val="00C6329F"/>
    <w:rsid w:val="00C63340"/>
    <w:rsid w:val="00C63EB6"/>
    <w:rsid w:val="00C643F9"/>
    <w:rsid w:val="00C6489C"/>
    <w:rsid w:val="00C64E95"/>
    <w:rsid w:val="00C66C4A"/>
    <w:rsid w:val="00C671BB"/>
    <w:rsid w:val="00C71372"/>
    <w:rsid w:val="00C71D5C"/>
    <w:rsid w:val="00C71E99"/>
    <w:rsid w:val="00C72410"/>
    <w:rsid w:val="00C7287F"/>
    <w:rsid w:val="00C729D2"/>
    <w:rsid w:val="00C7323D"/>
    <w:rsid w:val="00C752C8"/>
    <w:rsid w:val="00C758C1"/>
    <w:rsid w:val="00C75C4A"/>
    <w:rsid w:val="00C76547"/>
    <w:rsid w:val="00C7673A"/>
    <w:rsid w:val="00C76ADB"/>
    <w:rsid w:val="00C77267"/>
    <w:rsid w:val="00C77A83"/>
    <w:rsid w:val="00C80CB8"/>
    <w:rsid w:val="00C819F8"/>
    <w:rsid w:val="00C8248C"/>
    <w:rsid w:val="00C825D7"/>
    <w:rsid w:val="00C842F0"/>
    <w:rsid w:val="00C84E33"/>
    <w:rsid w:val="00C85638"/>
    <w:rsid w:val="00C86D6F"/>
    <w:rsid w:val="00C905FC"/>
    <w:rsid w:val="00C91073"/>
    <w:rsid w:val="00C92D03"/>
    <w:rsid w:val="00C9319C"/>
    <w:rsid w:val="00C9435D"/>
    <w:rsid w:val="00C946E5"/>
    <w:rsid w:val="00C94B9E"/>
    <w:rsid w:val="00C94DF2"/>
    <w:rsid w:val="00C96741"/>
    <w:rsid w:val="00C971C6"/>
    <w:rsid w:val="00CA1940"/>
    <w:rsid w:val="00CA2D1B"/>
    <w:rsid w:val="00CA375D"/>
    <w:rsid w:val="00CA3D3B"/>
    <w:rsid w:val="00CA5FD1"/>
    <w:rsid w:val="00CA662A"/>
    <w:rsid w:val="00CA7186"/>
    <w:rsid w:val="00CA7AFD"/>
    <w:rsid w:val="00CA7C3C"/>
    <w:rsid w:val="00CB0189"/>
    <w:rsid w:val="00CB0BA2"/>
    <w:rsid w:val="00CB0CB2"/>
    <w:rsid w:val="00CB1A42"/>
    <w:rsid w:val="00CB1B0C"/>
    <w:rsid w:val="00CB2C0B"/>
    <w:rsid w:val="00CB4093"/>
    <w:rsid w:val="00CB417C"/>
    <w:rsid w:val="00CB517D"/>
    <w:rsid w:val="00CC0383"/>
    <w:rsid w:val="00CC038D"/>
    <w:rsid w:val="00CC08DB"/>
    <w:rsid w:val="00CC34CC"/>
    <w:rsid w:val="00CC39FF"/>
    <w:rsid w:val="00CC3C2F"/>
    <w:rsid w:val="00CC3D40"/>
    <w:rsid w:val="00CC4AC8"/>
    <w:rsid w:val="00CC4B2C"/>
    <w:rsid w:val="00CC509D"/>
    <w:rsid w:val="00CC5233"/>
    <w:rsid w:val="00CC5DE6"/>
    <w:rsid w:val="00CC5EF2"/>
    <w:rsid w:val="00CC6E4E"/>
    <w:rsid w:val="00CC6FE8"/>
    <w:rsid w:val="00CC7202"/>
    <w:rsid w:val="00CD2808"/>
    <w:rsid w:val="00CD28BF"/>
    <w:rsid w:val="00CD4092"/>
    <w:rsid w:val="00CD4373"/>
    <w:rsid w:val="00CD4A20"/>
    <w:rsid w:val="00CD50A1"/>
    <w:rsid w:val="00CD519E"/>
    <w:rsid w:val="00CE05F2"/>
    <w:rsid w:val="00CE0C4F"/>
    <w:rsid w:val="00CE30EA"/>
    <w:rsid w:val="00CE418D"/>
    <w:rsid w:val="00CE6567"/>
    <w:rsid w:val="00CF016E"/>
    <w:rsid w:val="00CF048A"/>
    <w:rsid w:val="00CF119C"/>
    <w:rsid w:val="00CF155A"/>
    <w:rsid w:val="00CF2947"/>
    <w:rsid w:val="00CF686F"/>
    <w:rsid w:val="00CF6E60"/>
    <w:rsid w:val="00CF7BCA"/>
    <w:rsid w:val="00D008FD"/>
    <w:rsid w:val="00D0321C"/>
    <w:rsid w:val="00D034EE"/>
    <w:rsid w:val="00D035EC"/>
    <w:rsid w:val="00D051D5"/>
    <w:rsid w:val="00D05BB4"/>
    <w:rsid w:val="00D062B8"/>
    <w:rsid w:val="00D064B6"/>
    <w:rsid w:val="00D06AB1"/>
    <w:rsid w:val="00D072ED"/>
    <w:rsid w:val="00D0769A"/>
    <w:rsid w:val="00D07A16"/>
    <w:rsid w:val="00D1067E"/>
    <w:rsid w:val="00D10F50"/>
    <w:rsid w:val="00D11272"/>
    <w:rsid w:val="00D12162"/>
    <w:rsid w:val="00D126F5"/>
    <w:rsid w:val="00D13893"/>
    <w:rsid w:val="00D13977"/>
    <w:rsid w:val="00D1489E"/>
    <w:rsid w:val="00D155B2"/>
    <w:rsid w:val="00D160FD"/>
    <w:rsid w:val="00D16AB3"/>
    <w:rsid w:val="00D20737"/>
    <w:rsid w:val="00D21D21"/>
    <w:rsid w:val="00D21E81"/>
    <w:rsid w:val="00D223DE"/>
    <w:rsid w:val="00D24442"/>
    <w:rsid w:val="00D24AC4"/>
    <w:rsid w:val="00D250B4"/>
    <w:rsid w:val="00D256C4"/>
    <w:rsid w:val="00D25E37"/>
    <w:rsid w:val="00D2661A"/>
    <w:rsid w:val="00D27582"/>
    <w:rsid w:val="00D27EC4"/>
    <w:rsid w:val="00D30294"/>
    <w:rsid w:val="00D311CB"/>
    <w:rsid w:val="00D3164F"/>
    <w:rsid w:val="00D31F77"/>
    <w:rsid w:val="00D32719"/>
    <w:rsid w:val="00D3322F"/>
    <w:rsid w:val="00D33333"/>
    <w:rsid w:val="00D34851"/>
    <w:rsid w:val="00D34F50"/>
    <w:rsid w:val="00D352A2"/>
    <w:rsid w:val="00D4162B"/>
    <w:rsid w:val="00D41938"/>
    <w:rsid w:val="00D42795"/>
    <w:rsid w:val="00D4493E"/>
    <w:rsid w:val="00D44A66"/>
    <w:rsid w:val="00D4514F"/>
    <w:rsid w:val="00D451E2"/>
    <w:rsid w:val="00D45E89"/>
    <w:rsid w:val="00D45E8D"/>
    <w:rsid w:val="00D46421"/>
    <w:rsid w:val="00D466AE"/>
    <w:rsid w:val="00D4734F"/>
    <w:rsid w:val="00D475DD"/>
    <w:rsid w:val="00D47985"/>
    <w:rsid w:val="00D5017A"/>
    <w:rsid w:val="00D512A7"/>
    <w:rsid w:val="00D51BF3"/>
    <w:rsid w:val="00D524C8"/>
    <w:rsid w:val="00D52CB5"/>
    <w:rsid w:val="00D53F1E"/>
    <w:rsid w:val="00D548E7"/>
    <w:rsid w:val="00D556BB"/>
    <w:rsid w:val="00D63C1E"/>
    <w:rsid w:val="00D65FFB"/>
    <w:rsid w:val="00D66846"/>
    <w:rsid w:val="00D67373"/>
    <w:rsid w:val="00D6757A"/>
    <w:rsid w:val="00D675FB"/>
    <w:rsid w:val="00D71F25"/>
    <w:rsid w:val="00D723C3"/>
    <w:rsid w:val="00D72A9C"/>
    <w:rsid w:val="00D73A9E"/>
    <w:rsid w:val="00D76D68"/>
    <w:rsid w:val="00D77031"/>
    <w:rsid w:val="00D77363"/>
    <w:rsid w:val="00D81F73"/>
    <w:rsid w:val="00D829EC"/>
    <w:rsid w:val="00D83AEB"/>
    <w:rsid w:val="00D840D5"/>
    <w:rsid w:val="00D84941"/>
    <w:rsid w:val="00D84B6A"/>
    <w:rsid w:val="00D84FA1"/>
    <w:rsid w:val="00D851F0"/>
    <w:rsid w:val="00D8641F"/>
    <w:rsid w:val="00D86DB7"/>
    <w:rsid w:val="00D8736C"/>
    <w:rsid w:val="00D87479"/>
    <w:rsid w:val="00D87483"/>
    <w:rsid w:val="00D90FB0"/>
    <w:rsid w:val="00D926D0"/>
    <w:rsid w:val="00D928C3"/>
    <w:rsid w:val="00D93030"/>
    <w:rsid w:val="00D93F4C"/>
    <w:rsid w:val="00D944E5"/>
    <w:rsid w:val="00D950E1"/>
    <w:rsid w:val="00D952A6"/>
    <w:rsid w:val="00D9751D"/>
    <w:rsid w:val="00D97F99"/>
    <w:rsid w:val="00DA1E08"/>
    <w:rsid w:val="00DA1E32"/>
    <w:rsid w:val="00DA2103"/>
    <w:rsid w:val="00DA24F8"/>
    <w:rsid w:val="00DA2697"/>
    <w:rsid w:val="00DA28E8"/>
    <w:rsid w:val="00DA38D3"/>
    <w:rsid w:val="00DA3932"/>
    <w:rsid w:val="00DA3AFC"/>
    <w:rsid w:val="00DA5448"/>
    <w:rsid w:val="00DA6091"/>
    <w:rsid w:val="00DA64F8"/>
    <w:rsid w:val="00DA6C15"/>
    <w:rsid w:val="00DA6C72"/>
    <w:rsid w:val="00DB0258"/>
    <w:rsid w:val="00DB210F"/>
    <w:rsid w:val="00DB38EE"/>
    <w:rsid w:val="00DB3E5E"/>
    <w:rsid w:val="00DB3EF5"/>
    <w:rsid w:val="00DB498B"/>
    <w:rsid w:val="00DB5622"/>
    <w:rsid w:val="00DB66CA"/>
    <w:rsid w:val="00DB6BCA"/>
    <w:rsid w:val="00DB73F7"/>
    <w:rsid w:val="00DC0321"/>
    <w:rsid w:val="00DC3067"/>
    <w:rsid w:val="00DC3541"/>
    <w:rsid w:val="00DC370B"/>
    <w:rsid w:val="00DC5B90"/>
    <w:rsid w:val="00DC5FEC"/>
    <w:rsid w:val="00DC70B9"/>
    <w:rsid w:val="00DC71C6"/>
    <w:rsid w:val="00DD00FF"/>
    <w:rsid w:val="00DD0619"/>
    <w:rsid w:val="00DD07FB"/>
    <w:rsid w:val="00DD0942"/>
    <w:rsid w:val="00DD0CC8"/>
    <w:rsid w:val="00DD2405"/>
    <w:rsid w:val="00DD25C6"/>
    <w:rsid w:val="00DD4C0C"/>
    <w:rsid w:val="00DD4FE5"/>
    <w:rsid w:val="00DD54B0"/>
    <w:rsid w:val="00DD57EE"/>
    <w:rsid w:val="00DD6634"/>
    <w:rsid w:val="00DD6BCC"/>
    <w:rsid w:val="00DE0287"/>
    <w:rsid w:val="00DE0A4B"/>
    <w:rsid w:val="00DE0CC6"/>
    <w:rsid w:val="00DE1D7B"/>
    <w:rsid w:val="00DE2410"/>
    <w:rsid w:val="00DE2939"/>
    <w:rsid w:val="00DE2B9C"/>
    <w:rsid w:val="00DE6E81"/>
    <w:rsid w:val="00DE703F"/>
    <w:rsid w:val="00DE737D"/>
    <w:rsid w:val="00DE7595"/>
    <w:rsid w:val="00DE7AFD"/>
    <w:rsid w:val="00DE7F1F"/>
    <w:rsid w:val="00DF0956"/>
    <w:rsid w:val="00DF1961"/>
    <w:rsid w:val="00DF19A6"/>
    <w:rsid w:val="00DF3887"/>
    <w:rsid w:val="00DF44DE"/>
    <w:rsid w:val="00DF63A9"/>
    <w:rsid w:val="00DF6595"/>
    <w:rsid w:val="00DF7A24"/>
    <w:rsid w:val="00DF7C43"/>
    <w:rsid w:val="00E00D26"/>
    <w:rsid w:val="00E01138"/>
    <w:rsid w:val="00E02DFB"/>
    <w:rsid w:val="00E030F9"/>
    <w:rsid w:val="00E0311A"/>
    <w:rsid w:val="00E03138"/>
    <w:rsid w:val="00E042A8"/>
    <w:rsid w:val="00E05638"/>
    <w:rsid w:val="00E0565A"/>
    <w:rsid w:val="00E06404"/>
    <w:rsid w:val="00E0786C"/>
    <w:rsid w:val="00E11004"/>
    <w:rsid w:val="00E11A85"/>
    <w:rsid w:val="00E1209F"/>
    <w:rsid w:val="00E12495"/>
    <w:rsid w:val="00E15CCD"/>
    <w:rsid w:val="00E16B9C"/>
    <w:rsid w:val="00E202EF"/>
    <w:rsid w:val="00E20311"/>
    <w:rsid w:val="00E20E06"/>
    <w:rsid w:val="00E210B5"/>
    <w:rsid w:val="00E214B8"/>
    <w:rsid w:val="00E23D99"/>
    <w:rsid w:val="00E25274"/>
    <w:rsid w:val="00E2552F"/>
    <w:rsid w:val="00E25C1E"/>
    <w:rsid w:val="00E274D3"/>
    <w:rsid w:val="00E277FC"/>
    <w:rsid w:val="00E3022E"/>
    <w:rsid w:val="00E3031B"/>
    <w:rsid w:val="00E3137A"/>
    <w:rsid w:val="00E32CCF"/>
    <w:rsid w:val="00E34A98"/>
    <w:rsid w:val="00E35D1E"/>
    <w:rsid w:val="00E36172"/>
    <w:rsid w:val="00E364F9"/>
    <w:rsid w:val="00E3652D"/>
    <w:rsid w:val="00E365FA"/>
    <w:rsid w:val="00E36789"/>
    <w:rsid w:val="00E41185"/>
    <w:rsid w:val="00E4140E"/>
    <w:rsid w:val="00E414ED"/>
    <w:rsid w:val="00E42580"/>
    <w:rsid w:val="00E434ED"/>
    <w:rsid w:val="00E43C33"/>
    <w:rsid w:val="00E44A83"/>
    <w:rsid w:val="00E44B28"/>
    <w:rsid w:val="00E46375"/>
    <w:rsid w:val="00E464E0"/>
    <w:rsid w:val="00E502C1"/>
    <w:rsid w:val="00E502DD"/>
    <w:rsid w:val="00E50D3A"/>
    <w:rsid w:val="00E51387"/>
    <w:rsid w:val="00E51E68"/>
    <w:rsid w:val="00E52AD7"/>
    <w:rsid w:val="00E52EFD"/>
    <w:rsid w:val="00E5408A"/>
    <w:rsid w:val="00E54C31"/>
    <w:rsid w:val="00E55668"/>
    <w:rsid w:val="00E56800"/>
    <w:rsid w:val="00E60C63"/>
    <w:rsid w:val="00E62645"/>
    <w:rsid w:val="00E62FF9"/>
    <w:rsid w:val="00E63549"/>
    <w:rsid w:val="00E635D6"/>
    <w:rsid w:val="00E639BC"/>
    <w:rsid w:val="00E63C44"/>
    <w:rsid w:val="00E6425C"/>
    <w:rsid w:val="00E65549"/>
    <w:rsid w:val="00E664CC"/>
    <w:rsid w:val="00E67E35"/>
    <w:rsid w:val="00E70388"/>
    <w:rsid w:val="00E70F92"/>
    <w:rsid w:val="00E720D6"/>
    <w:rsid w:val="00E74C54"/>
    <w:rsid w:val="00E77482"/>
    <w:rsid w:val="00E77A03"/>
    <w:rsid w:val="00E77C38"/>
    <w:rsid w:val="00E8213A"/>
    <w:rsid w:val="00E822E8"/>
    <w:rsid w:val="00E82554"/>
    <w:rsid w:val="00E82606"/>
    <w:rsid w:val="00E846C8"/>
    <w:rsid w:val="00E84957"/>
    <w:rsid w:val="00E84A55"/>
    <w:rsid w:val="00E85082"/>
    <w:rsid w:val="00E85BFF"/>
    <w:rsid w:val="00E85E98"/>
    <w:rsid w:val="00E86E2D"/>
    <w:rsid w:val="00E87C68"/>
    <w:rsid w:val="00E90391"/>
    <w:rsid w:val="00E906C2"/>
    <w:rsid w:val="00E91945"/>
    <w:rsid w:val="00E9311F"/>
    <w:rsid w:val="00E93451"/>
    <w:rsid w:val="00E934D1"/>
    <w:rsid w:val="00E93722"/>
    <w:rsid w:val="00E93F2C"/>
    <w:rsid w:val="00E944E4"/>
    <w:rsid w:val="00E94AF0"/>
    <w:rsid w:val="00E95D13"/>
    <w:rsid w:val="00E95DD3"/>
    <w:rsid w:val="00E969D5"/>
    <w:rsid w:val="00EA081A"/>
    <w:rsid w:val="00EA0B3A"/>
    <w:rsid w:val="00EA0D29"/>
    <w:rsid w:val="00EA26AE"/>
    <w:rsid w:val="00EA3DF7"/>
    <w:rsid w:val="00EA503F"/>
    <w:rsid w:val="00EA58D1"/>
    <w:rsid w:val="00EA61BC"/>
    <w:rsid w:val="00EA681A"/>
    <w:rsid w:val="00EA735B"/>
    <w:rsid w:val="00EA7737"/>
    <w:rsid w:val="00EA7C2C"/>
    <w:rsid w:val="00EB1819"/>
    <w:rsid w:val="00EB1E69"/>
    <w:rsid w:val="00EB2086"/>
    <w:rsid w:val="00EB5EDF"/>
    <w:rsid w:val="00EB60FE"/>
    <w:rsid w:val="00EB74DB"/>
    <w:rsid w:val="00EC0537"/>
    <w:rsid w:val="00EC121B"/>
    <w:rsid w:val="00EC5049"/>
    <w:rsid w:val="00EC5359"/>
    <w:rsid w:val="00EC562A"/>
    <w:rsid w:val="00ED067A"/>
    <w:rsid w:val="00ED17CD"/>
    <w:rsid w:val="00ED19A8"/>
    <w:rsid w:val="00ED2B50"/>
    <w:rsid w:val="00ED3BD4"/>
    <w:rsid w:val="00ED4546"/>
    <w:rsid w:val="00ED45A2"/>
    <w:rsid w:val="00ED7AFA"/>
    <w:rsid w:val="00ED7D28"/>
    <w:rsid w:val="00EE0350"/>
    <w:rsid w:val="00EE0719"/>
    <w:rsid w:val="00EE0C06"/>
    <w:rsid w:val="00EE0E80"/>
    <w:rsid w:val="00EE1859"/>
    <w:rsid w:val="00EE57DC"/>
    <w:rsid w:val="00EE5BFB"/>
    <w:rsid w:val="00EE613F"/>
    <w:rsid w:val="00EE7295"/>
    <w:rsid w:val="00EE7869"/>
    <w:rsid w:val="00EE7AED"/>
    <w:rsid w:val="00EF054A"/>
    <w:rsid w:val="00EF1997"/>
    <w:rsid w:val="00EF3235"/>
    <w:rsid w:val="00EF4B5C"/>
    <w:rsid w:val="00EF7E72"/>
    <w:rsid w:val="00F01881"/>
    <w:rsid w:val="00F0261D"/>
    <w:rsid w:val="00F03F9B"/>
    <w:rsid w:val="00F053FE"/>
    <w:rsid w:val="00F0595D"/>
    <w:rsid w:val="00F06D37"/>
    <w:rsid w:val="00F07B9D"/>
    <w:rsid w:val="00F11586"/>
    <w:rsid w:val="00F1183B"/>
    <w:rsid w:val="00F11C9F"/>
    <w:rsid w:val="00F12263"/>
    <w:rsid w:val="00F12BD9"/>
    <w:rsid w:val="00F12CA5"/>
    <w:rsid w:val="00F13261"/>
    <w:rsid w:val="00F1409D"/>
    <w:rsid w:val="00F14214"/>
    <w:rsid w:val="00F1494C"/>
    <w:rsid w:val="00F157A9"/>
    <w:rsid w:val="00F213EF"/>
    <w:rsid w:val="00F24B27"/>
    <w:rsid w:val="00F25BB6"/>
    <w:rsid w:val="00F26597"/>
    <w:rsid w:val="00F26B7E"/>
    <w:rsid w:val="00F27A3B"/>
    <w:rsid w:val="00F30B89"/>
    <w:rsid w:val="00F320B1"/>
    <w:rsid w:val="00F33817"/>
    <w:rsid w:val="00F36B98"/>
    <w:rsid w:val="00F41AF0"/>
    <w:rsid w:val="00F420D5"/>
    <w:rsid w:val="00F42230"/>
    <w:rsid w:val="00F42F99"/>
    <w:rsid w:val="00F44630"/>
    <w:rsid w:val="00F451EA"/>
    <w:rsid w:val="00F45447"/>
    <w:rsid w:val="00F456C6"/>
    <w:rsid w:val="00F4577B"/>
    <w:rsid w:val="00F46496"/>
    <w:rsid w:val="00F46505"/>
    <w:rsid w:val="00F474D0"/>
    <w:rsid w:val="00F4774E"/>
    <w:rsid w:val="00F50179"/>
    <w:rsid w:val="00F515EE"/>
    <w:rsid w:val="00F533AA"/>
    <w:rsid w:val="00F53471"/>
    <w:rsid w:val="00F540D2"/>
    <w:rsid w:val="00F54A15"/>
    <w:rsid w:val="00F54C97"/>
    <w:rsid w:val="00F56511"/>
    <w:rsid w:val="00F6194E"/>
    <w:rsid w:val="00F61ED5"/>
    <w:rsid w:val="00F623AC"/>
    <w:rsid w:val="00F6255D"/>
    <w:rsid w:val="00F6309C"/>
    <w:rsid w:val="00F6412A"/>
    <w:rsid w:val="00F65893"/>
    <w:rsid w:val="00F66085"/>
    <w:rsid w:val="00F66A4A"/>
    <w:rsid w:val="00F71E22"/>
    <w:rsid w:val="00F72142"/>
    <w:rsid w:val="00F72AE7"/>
    <w:rsid w:val="00F76CB1"/>
    <w:rsid w:val="00F77E10"/>
    <w:rsid w:val="00F8054E"/>
    <w:rsid w:val="00F81AEA"/>
    <w:rsid w:val="00F8250D"/>
    <w:rsid w:val="00F833BA"/>
    <w:rsid w:val="00F840FE"/>
    <w:rsid w:val="00F84B9C"/>
    <w:rsid w:val="00F84FD0"/>
    <w:rsid w:val="00F859A8"/>
    <w:rsid w:val="00F86BAF"/>
    <w:rsid w:val="00F86D87"/>
    <w:rsid w:val="00F86EE7"/>
    <w:rsid w:val="00F876EC"/>
    <w:rsid w:val="00F87B2E"/>
    <w:rsid w:val="00F87D0D"/>
    <w:rsid w:val="00F9108B"/>
    <w:rsid w:val="00F91349"/>
    <w:rsid w:val="00F91ABF"/>
    <w:rsid w:val="00F93A8A"/>
    <w:rsid w:val="00F95248"/>
    <w:rsid w:val="00F956A9"/>
    <w:rsid w:val="00F963ED"/>
    <w:rsid w:val="00F966CF"/>
    <w:rsid w:val="00F96CAE"/>
    <w:rsid w:val="00F97C99"/>
    <w:rsid w:val="00FA283B"/>
    <w:rsid w:val="00FA338E"/>
    <w:rsid w:val="00FA65A0"/>
    <w:rsid w:val="00FA662D"/>
    <w:rsid w:val="00FA6FFE"/>
    <w:rsid w:val="00FA7359"/>
    <w:rsid w:val="00FA73B1"/>
    <w:rsid w:val="00FA7B1C"/>
    <w:rsid w:val="00FB0CB9"/>
    <w:rsid w:val="00FB0E6E"/>
    <w:rsid w:val="00FB13E1"/>
    <w:rsid w:val="00FB231D"/>
    <w:rsid w:val="00FB45F1"/>
    <w:rsid w:val="00FB4A72"/>
    <w:rsid w:val="00FB4EC7"/>
    <w:rsid w:val="00FB54E8"/>
    <w:rsid w:val="00FB5D16"/>
    <w:rsid w:val="00FB6598"/>
    <w:rsid w:val="00FB7054"/>
    <w:rsid w:val="00FB722F"/>
    <w:rsid w:val="00FB78C3"/>
    <w:rsid w:val="00FC13B7"/>
    <w:rsid w:val="00FC17B7"/>
    <w:rsid w:val="00FC2CB7"/>
    <w:rsid w:val="00FC4090"/>
    <w:rsid w:val="00FC55B4"/>
    <w:rsid w:val="00FC7D5E"/>
    <w:rsid w:val="00FD00E6"/>
    <w:rsid w:val="00FD09A1"/>
    <w:rsid w:val="00FD1719"/>
    <w:rsid w:val="00FD2A7C"/>
    <w:rsid w:val="00FD399E"/>
    <w:rsid w:val="00FD59EB"/>
    <w:rsid w:val="00FD6362"/>
    <w:rsid w:val="00FD6A6B"/>
    <w:rsid w:val="00FD7299"/>
    <w:rsid w:val="00FD7656"/>
    <w:rsid w:val="00FE1FBE"/>
    <w:rsid w:val="00FE3901"/>
    <w:rsid w:val="00FE39D3"/>
    <w:rsid w:val="00FE3BE9"/>
    <w:rsid w:val="00FE446F"/>
    <w:rsid w:val="00FE4BCE"/>
    <w:rsid w:val="00FE54AE"/>
    <w:rsid w:val="00FE576A"/>
    <w:rsid w:val="00FE7085"/>
    <w:rsid w:val="00FE7E79"/>
    <w:rsid w:val="00FF0021"/>
    <w:rsid w:val="00FF16D4"/>
    <w:rsid w:val="00FF2198"/>
    <w:rsid w:val="00FF2A29"/>
    <w:rsid w:val="00FF3E7D"/>
    <w:rsid w:val="00FF4628"/>
    <w:rsid w:val="00FF5B99"/>
    <w:rsid w:val="00FF730C"/>
    <w:rsid w:val="00FF73F4"/>
    <w:rsid w:val="00FF7CE4"/>
    <w:rsid w:val="00FF7E39"/>
    <w:rsid w:val="02835448"/>
    <w:rsid w:val="03993BA4"/>
    <w:rsid w:val="049C1F62"/>
    <w:rsid w:val="04AC1F67"/>
    <w:rsid w:val="05223B2B"/>
    <w:rsid w:val="054C2A3A"/>
    <w:rsid w:val="055609F3"/>
    <w:rsid w:val="05F96CE4"/>
    <w:rsid w:val="07F63EC7"/>
    <w:rsid w:val="080917DA"/>
    <w:rsid w:val="08F85AD2"/>
    <w:rsid w:val="098419C6"/>
    <w:rsid w:val="09CA0FA3"/>
    <w:rsid w:val="0A5E49E5"/>
    <w:rsid w:val="0ACC5BA5"/>
    <w:rsid w:val="0AD21EF3"/>
    <w:rsid w:val="0AF76AA9"/>
    <w:rsid w:val="0E0A6D77"/>
    <w:rsid w:val="0F713C83"/>
    <w:rsid w:val="0FFB5BB8"/>
    <w:rsid w:val="11412374"/>
    <w:rsid w:val="11D97BC5"/>
    <w:rsid w:val="12326B4B"/>
    <w:rsid w:val="12AD7AE6"/>
    <w:rsid w:val="12D94420"/>
    <w:rsid w:val="13366ED2"/>
    <w:rsid w:val="14765A4C"/>
    <w:rsid w:val="1532003A"/>
    <w:rsid w:val="15ED6299"/>
    <w:rsid w:val="17570448"/>
    <w:rsid w:val="177D6EC7"/>
    <w:rsid w:val="193B03F1"/>
    <w:rsid w:val="196D1D4A"/>
    <w:rsid w:val="1B164122"/>
    <w:rsid w:val="1BD968A2"/>
    <w:rsid w:val="1C963D44"/>
    <w:rsid w:val="1D866203"/>
    <w:rsid w:val="1DE70D41"/>
    <w:rsid w:val="1E4114D4"/>
    <w:rsid w:val="1EF5067D"/>
    <w:rsid w:val="210B68D6"/>
    <w:rsid w:val="22961BFE"/>
    <w:rsid w:val="22C67C88"/>
    <w:rsid w:val="237B0B22"/>
    <w:rsid w:val="25592B79"/>
    <w:rsid w:val="25936585"/>
    <w:rsid w:val="25F62EB4"/>
    <w:rsid w:val="26045B9E"/>
    <w:rsid w:val="27076CD8"/>
    <w:rsid w:val="27FD3314"/>
    <w:rsid w:val="297D783D"/>
    <w:rsid w:val="29C25BC1"/>
    <w:rsid w:val="2A244DE6"/>
    <w:rsid w:val="2B190CCA"/>
    <w:rsid w:val="2B2B62B6"/>
    <w:rsid w:val="2BA93BC8"/>
    <w:rsid w:val="2BED660A"/>
    <w:rsid w:val="2C29046F"/>
    <w:rsid w:val="2CEA137B"/>
    <w:rsid w:val="2DE42AD3"/>
    <w:rsid w:val="2E2F6656"/>
    <w:rsid w:val="30A3533A"/>
    <w:rsid w:val="31861814"/>
    <w:rsid w:val="32140099"/>
    <w:rsid w:val="326935D0"/>
    <w:rsid w:val="32B22888"/>
    <w:rsid w:val="32D33B3C"/>
    <w:rsid w:val="33A82B16"/>
    <w:rsid w:val="34032CA6"/>
    <w:rsid w:val="34674569"/>
    <w:rsid w:val="353346C2"/>
    <w:rsid w:val="363C468B"/>
    <w:rsid w:val="36CD4BAD"/>
    <w:rsid w:val="3714359A"/>
    <w:rsid w:val="38664E56"/>
    <w:rsid w:val="38AB18A3"/>
    <w:rsid w:val="39D22680"/>
    <w:rsid w:val="3A1A760B"/>
    <w:rsid w:val="3AF00D72"/>
    <w:rsid w:val="3B446208"/>
    <w:rsid w:val="3C835483"/>
    <w:rsid w:val="3CB925E5"/>
    <w:rsid w:val="3DA2144A"/>
    <w:rsid w:val="3E827C60"/>
    <w:rsid w:val="3EE51108"/>
    <w:rsid w:val="40213867"/>
    <w:rsid w:val="40EC2C41"/>
    <w:rsid w:val="40F82C2A"/>
    <w:rsid w:val="41B63504"/>
    <w:rsid w:val="4223456D"/>
    <w:rsid w:val="42532D16"/>
    <w:rsid w:val="427E5D00"/>
    <w:rsid w:val="42AD5253"/>
    <w:rsid w:val="430D59E0"/>
    <w:rsid w:val="43BB1077"/>
    <w:rsid w:val="43E54458"/>
    <w:rsid w:val="44047338"/>
    <w:rsid w:val="4472382E"/>
    <w:rsid w:val="451130B8"/>
    <w:rsid w:val="464571D8"/>
    <w:rsid w:val="46492ECF"/>
    <w:rsid w:val="46F72FEF"/>
    <w:rsid w:val="4A1C2D6E"/>
    <w:rsid w:val="4A8D5A91"/>
    <w:rsid w:val="4C043900"/>
    <w:rsid w:val="4C425ECF"/>
    <w:rsid w:val="4D0B59A8"/>
    <w:rsid w:val="4DBD493D"/>
    <w:rsid w:val="4E500B06"/>
    <w:rsid w:val="4E78454B"/>
    <w:rsid w:val="4EE51BCD"/>
    <w:rsid w:val="4F0271C6"/>
    <w:rsid w:val="4FEA0A8C"/>
    <w:rsid w:val="50A470A3"/>
    <w:rsid w:val="50BA2786"/>
    <w:rsid w:val="50CF25A3"/>
    <w:rsid w:val="50D2114F"/>
    <w:rsid w:val="51135CAA"/>
    <w:rsid w:val="515C1CCF"/>
    <w:rsid w:val="51E951D4"/>
    <w:rsid w:val="53133041"/>
    <w:rsid w:val="53222868"/>
    <w:rsid w:val="538D634F"/>
    <w:rsid w:val="54BA5703"/>
    <w:rsid w:val="552B4810"/>
    <w:rsid w:val="553C46F3"/>
    <w:rsid w:val="56887300"/>
    <w:rsid w:val="5766402D"/>
    <w:rsid w:val="588F111A"/>
    <w:rsid w:val="589606FB"/>
    <w:rsid w:val="58A75E5E"/>
    <w:rsid w:val="594962D4"/>
    <w:rsid w:val="59775005"/>
    <w:rsid w:val="59F8274C"/>
    <w:rsid w:val="5C644AA8"/>
    <w:rsid w:val="5CA313BC"/>
    <w:rsid w:val="5E88243E"/>
    <w:rsid w:val="5EBC2DA6"/>
    <w:rsid w:val="5EF71EB5"/>
    <w:rsid w:val="5F095DC9"/>
    <w:rsid w:val="5FDE5EC1"/>
    <w:rsid w:val="5FDE799C"/>
    <w:rsid w:val="603A1BA1"/>
    <w:rsid w:val="606A40DF"/>
    <w:rsid w:val="60BA66E6"/>
    <w:rsid w:val="611E1E6D"/>
    <w:rsid w:val="6123340F"/>
    <w:rsid w:val="62075C88"/>
    <w:rsid w:val="628C1F75"/>
    <w:rsid w:val="629644D4"/>
    <w:rsid w:val="62C95A94"/>
    <w:rsid w:val="63551A4A"/>
    <w:rsid w:val="64183957"/>
    <w:rsid w:val="67220B95"/>
    <w:rsid w:val="68727F55"/>
    <w:rsid w:val="68BE5AF9"/>
    <w:rsid w:val="68CB71BC"/>
    <w:rsid w:val="691709A5"/>
    <w:rsid w:val="6941407D"/>
    <w:rsid w:val="6A1968DD"/>
    <w:rsid w:val="6A2730B9"/>
    <w:rsid w:val="6A9C1A66"/>
    <w:rsid w:val="6B7B50D0"/>
    <w:rsid w:val="6C575A60"/>
    <w:rsid w:val="6D045B82"/>
    <w:rsid w:val="6DAB5C71"/>
    <w:rsid w:val="6DC179DE"/>
    <w:rsid w:val="6E5305CE"/>
    <w:rsid w:val="6F1E2AB0"/>
    <w:rsid w:val="70D464C3"/>
    <w:rsid w:val="71377D48"/>
    <w:rsid w:val="716F1079"/>
    <w:rsid w:val="71D16B3A"/>
    <w:rsid w:val="726D1210"/>
    <w:rsid w:val="72A230B7"/>
    <w:rsid w:val="756E3C81"/>
    <w:rsid w:val="769059A3"/>
    <w:rsid w:val="76952A5C"/>
    <w:rsid w:val="788F5792"/>
    <w:rsid w:val="7A694348"/>
    <w:rsid w:val="7BAF29D2"/>
    <w:rsid w:val="7C4719CA"/>
    <w:rsid w:val="7DB92D9A"/>
    <w:rsid w:val="7DDE28F0"/>
    <w:rsid w:val="7E252940"/>
    <w:rsid w:val="7E5259FF"/>
    <w:rsid w:val="7EC0194B"/>
    <w:rsid w:val="7F6D577B"/>
    <w:rsid w:val="7FB33B05"/>
    <w:rsid w:val="7FFA7DC7"/>
    <w:rsid w:val="DFFB9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33"/>
    <w:semiHidden/>
    <w:unhideWhenUsed/>
    <w:qFormat/>
    <w:uiPriority w:val="99"/>
    <w:pPr>
      <w:ind w:left="100" w:leftChars="2500"/>
    </w:p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0"/>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2"/>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5"/>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7"/>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9"/>
      </w:numPr>
      <w:ind w:left="0" w:firstLine="200"/>
    </w:pPr>
  </w:style>
  <w:style w:type="paragraph" w:customStyle="1" w:styleId="95">
    <w:name w:val="标准文件_三级条标题"/>
    <w:basedOn w:val="66"/>
    <w:next w:val="57"/>
    <w:qFormat/>
    <w:uiPriority w:val="0"/>
    <w:pPr>
      <w:widowControl/>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1"/>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19"/>
      </w:numPr>
      <w:adjustRightInd/>
    </w:pPr>
    <w:rPr>
      <w:szCs w:val="24"/>
    </w:rPr>
  </w:style>
  <w:style w:type="paragraph" w:customStyle="1" w:styleId="160">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2"/>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3"/>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0"/>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4"/>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0"/>
      </w:numPr>
      <w:ind w:left="1271" w:hanging="420" w:firstLineChars="0"/>
    </w:pPr>
  </w:style>
  <w:style w:type="paragraph" w:customStyle="1" w:styleId="189">
    <w:name w:val="标准文件_三级项2"/>
    <w:basedOn w:val="57"/>
    <w:qFormat/>
    <w:uiPriority w:val="0"/>
    <w:pPr>
      <w:numPr>
        <w:ilvl w:val="0"/>
        <w:numId w:val="29"/>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0"/>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4"/>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7"/>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7"/>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7"/>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7"/>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7"/>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character" w:customStyle="1" w:styleId="233">
    <w:name w:val="日期 字符"/>
    <w:basedOn w:val="29"/>
    <w:link w:val="16"/>
    <w:semiHidden/>
    <w:qFormat/>
    <w:uiPriority w:val="99"/>
    <w:rPr>
      <w:kern w:val="2"/>
      <w:sz w:val="21"/>
      <w:szCs w:val="21"/>
    </w:rPr>
  </w:style>
  <w:style w:type="paragraph" w:customStyle="1" w:styleId="23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35">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236">
    <w:name w:val="H-IFC一级条标题"/>
    <w:basedOn w:val="1"/>
    <w:link w:val="237"/>
    <w:qFormat/>
    <w:uiPriority w:val="0"/>
    <w:pPr>
      <w:numPr>
        <w:ilvl w:val="1"/>
        <w:numId w:val="31"/>
      </w:numPr>
      <w:tabs>
        <w:tab w:val="left" w:pos="420"/>
      </w:tabs>
      <w:adjustRightInd/>
      <w:spacing w:before="50" w:beforeLines="50" w:after="50" w:afterLines="50" w:line="240" w:lineRule="auto"/>
      <w:jc w:val="left"/>
      <w:outlineLvl w:val="0"/>
    </w:pPr>
    <w:rPr>
      <w:rFonts w:ascii="宋体" w:hAnsi="宋体" w:eastAsia="黑体" w:cs="宋体"/>
      <w:color w:val="000000" w:themeColor="text1"/>
      <w:kern w:val="0"/>
      <w14:textFill>
        <w14:solidFill>
          <w14:schemeClr w14:val="tx1"/>
        </w14:solidFill>
      </w14:textFill>
    </w:rPr>
  </w:style>
  <w:style w:type="character" w:customStyle="1" w:styleId="237">
    <w:name w:val="H-IFC一级条标题 Char"/>
    <w:link w:val="236"/>
    <w:qFormat/>
    <w:uiPriority w:val="0"/>
    <w:rPr>
      <w:rFonts w:ascii="宋体" w:hAnsi="宋体" w:eastAsia="黑体" w:cs="宋体"/>
      <w:color w:val="000000" w:themeColor="text1"/>
      <w:sz w:val="21"/>
      <w:szCs w:val="21"/>
      <w14:textFill>
        <w14:solidFill>
          <w14:schemeClr w14:val="tx1"/>
        </w14:solidFill>
      </w14:textFill>
    </w:rPr>
  </w:style>
  <w:style w:type="paragraph" w:customStyle="1" w:styleId="238">
    <w:name w:val="H-IFC附录B一级条标题"/>
    <w:basedOn w:val="1"/>
    <w:qFormat/>
    <w:uiPriority w:val="0"/>
    <w:pPr>
      <w:numPr>
        <w:ilvl w:val="0"/>
        <w:numId w:val="32"/>
      </w:numPr>
      <w:adjustRightInd/>
      <w:spacing w:before="50" w:beforeLines="50" w:after="50" w:afterLines="50" w:line="240" w:lineRule="auto"/>
      <w:jc w:val="left"/>
    </w:pPr>
    <w:rPr>
      <w:rFonts w:hint="eastAsia" w:ascii="宋体" w:hAnsi="宋体" w:eastAsia="黑体" w:cs="宋体"/>
      <w:kern w:val="0"/>
    </w:rPr>
  </w:style>
  <w:style w:type="table" w:customStyle="1" w:styleId="239">
    <w:name w:val="Table Normal11"/>
    <w:basedOn w:val="27"/>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44A0F2D51A45C295C89FD6458F135C"/>
        <w:style w:val=""/>
        <w:category>
          <w:name w:val="常规"/>
          <w:gallery w:val="placeholder"/>
        </w:category>
        <w:types>
          <w:type w:val="bbPlcHdr"/>
        </w:types>
        <w:behaviors>
          <w:behavior w:val="content"/>
        </w:behaviors>
        <w:description w:val=""/>
        <w:guid w:val="{02BF333A-49B2-44CF-B12A-62761EA78186}"/>
      </w:docPartPr>
      <w:docPartBody>
        <w:p w14:paraId="143E62BA">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A7"/>
    <w:rsid w:val="00026029"/>
    <w:rsid w:val="000360CB"/>
    <w:rsid w:val="000376A5"/>
    <w:rsid w:val="00040704"/>
    <w:rsid w:val="0007236C"/>
    <w:rsid w:val="00076F9F"/>
    <w:rsid w:val="00092359"/>
    <w:rsid w:val="000C6860"/>
    <w:rsid w:val="000E011B"/>
    <w:rsid w:val="000F30C9"/>
    <w:rsid w:val="00102EE0"/>
    <w:rsid w:val="001532F2"/>
    <w:rsid w:val="00160730"/>
    <w:rsid w:val="001742A2"/>
    <w:rsid w:val="0018799A"/>
    <w:rsid w:val="00194D71"/>
    <w:rsid w:val="001A0CD3"/>
    <w:rsid w:val="001C0CCE"/>
    <w:rsid w:val="001E552A"/>
    <w:rsid w:val="002002B0"/>
    <w:rsid w:val="00204657"/>
    <w:rsid w:val="002075AA"/>
    <w:rsid w:val="00213194"/>
    <w:rsid w:val="00287B75"/>
    <w:rsid w:val="002A02D0"/>
    <w:rsid w:val="00302E90"/>
    <w:rsid w:val="00303A4A"/>
    <w:rsid w:val="0030705D"/>
    <w:rsid w:val="003135CD"/>
    <w:rsid w:val="0031712D"/>
    <w:rsid w:val="00325CEA"/>
    <w:rsid w:val="00334D48"/>
    <w:rsid w:val="00350B79"/>
    <w:rsid w:val="00372DD7"/>
    <w:rsid w:val="00387741"/>
    <w:rsid w:val="003C1739"/>
    <w:rsid w:val="003C71DB"/>
    <w:rsid w:val="003D3A63"/>
    <w:rsid w:val="003F1E1A"/>
    <w:rsid w:val="003F5011"/>
    <w:rsid w:val="00480C6F"/>
    <w:rsid w:val="00562C3B"/>
    <w:rsid w:val="005C5105"/>
    <w:rsid w:val="005E5016"/>
    <w:rsid w:val="0061427B"/>
    <w:rsid w:val="00676FE3"/>
    <w:rsid w:val="00694DC1"/>
    <w:rsid w:val="006E6A0B"/>
    <w:rsid w:val="006F6DB1"/>
    <w:rsid w:val="0071063D"/>
    <w:rsid w:val="007124C6"/>
    <w:rsid w:val="00746224"/>
    <w:rsid w:val="00765942"/>
    <w:rsid w:val="00780446"/>
    <w:rsid w:val="007B433D"/>
    <w:rsid w:val="007C02B1"/>
    <w:rsid w:val="007E2C17"/>
    <w:rsid w:val="00842D3C"/>
    <w:rsid w:val="00863C76"/>
    <w:rsid w:val="0088426A"/>
    <w:rsid w:val="008A33A7"/>
    <w:rsid w:val="008B43FB"/>
    <w:rsid w:val="008C3953"/>
    <w:rsid w:val="008E0DA0"/>
    <w:rsid w:val="00936C35"/>
    <w:rsid w:val="009431C6"/>
    <w:rsid w:val="00946C3A"/>
    <w:rsid w:val="00950B9B"/>
    <w:rsid w:val="00953904"/>
    <w:rsid w:val="00980E93"/>
    <w:rsid w:val="00983DD6"/>
    <w:rsid w:val="00990BF8"/>
    <w:rsid w:val="009A23F4"/>
    <w:rsid w:val="009F015D"/>
    <w:rsid w:val="009F0EFE"/>
    <w:rsid w:val="00A13F5D"/>
    <w:rsid w:val="00A232F0"/>
    <w:rsid w:val="00A456AC"/>
    <w:rsid w:val="00A67B8D"/>
    <w:rsid w:val="00A96499"/>
    <w:rsid w:val="00AA6305"/>
    <w:rsid w:val="00AA651A"/>
    <w:rsid w:val="00AC25CA"/>
    <w:rsid w:val="00AF1EE7"/>
    <w:rsid w:val="00B250CC"/>
    <w:rsid w:val="00B27DAE"/>
    <w:rsid w:val="00B51149"/>
    <w:rsid w:val="00B850DF"/>
    <w:rsid w:val="00B87BEA"/>
    <w:rsid w:val="00BB189D"/>
    <w:rsid w:val="00BD729E"/>
    <w:rsid w:val="00C07F16"/>
    <w:rsid w:val="00C2226C"/>
    <w:rsid w:val="00C37E7B"/>
    <w:rsid w:val="00CB2DA2"/>
    <w:rsid w:val="00CB512A"/>
    <w:rsid w:val="00CE1258"/>
    <w:rsid w:val="00D1112E"/>
    <w:rsid w:val="00D20CAE"/>
    <w:rsid w:val="00D23188"/>
    <w:rsid w:val="00D312D4"/>
    <w:rsid w:val="00D327BE"/>
    <w:rsid w:val="00D548E7"/>
    <w:rsid w:val="00D7568D"/>
    <w:rsid w:val="00D77E96"/>
    <w:rsid w:val="00D85DB5"/>
    <w:rsid w:val="00E751A0"/>
    <w:rsid w:val="00E764D7"/>
    <w:rsid w:val="00E8709F"/>
    <w:rsid w:val="00E9621D"/>
    <w:rsid w:val="00EA6B90"/>
    <w:rsid w:val="00EA754A"/>
    <w:rsid w:val="00EF712D"/>
    <w:rsid w:val="00EF7280"/>
    <w:rsid w:val="00EF7A5D"/>
    <w:rsid w:val="00F01293"/>
    <w:rsid w:val="00F0227A"/>
    <w:rsid w:val="00F02A1A"/>
    <w:rsid w:val="00F4177B"/>
    <w:rsid w:val="00F41AF0"/>
    <w:rsid w:val="00F53471"/>
    <w:rsid w:val="00F54C97"/>
    <w:rsid w:val="00F63E48"/>
    <w:rsid w:val="00F65107"/>
    <w:rsid w:val="00F656AC"/>
    <w:rsid w:val="00F674D2"/>
    <w:rsid w:val="00F80413"/>
    <w:rsid w:val="00FD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744A0F2D51A45C295C89FD6458F135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16</Pages>
  <Words>7860</Words>
  <Characters>8728</Characters>
  <Lines>279</Lines>
  <Paragraphs>344</Paragraphs>
  <TotalTime>6</TotalTime>
  <ScaleCrop>false</ScaleCrop>
  <LinksUpToDate>false</LinksUpToDate>
  <CharactersWithSpaces>9073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2025-09-03T16:44:00Z</dcterms:created>
  <dc:creator>徐术坤</dc:creator>
  <dc:description>&lt;config cover="true" show_menu="true" version="1.0.0" doctype="SDKXY"&gt;_x000d_
&lt;/config&gt;</dc:description>
  <cp:lastModifiedBy>Administrator</cp:lastModifiedBy>
  <cp:lastPrinted>2024-04-28T14:55:00Z</cp:lastPrinted>
  <dcterms:modified xsi:type="dcterms:W3CDTF">2025-11-03T02:00:34Z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2052-12.1.0.22529</vt:lpwstr>
  </property>
  <property fmtid="{D5CDD505-2E9C-101B-9397-08002B2CF9AE}" pid="16" name="KSOTemplateDocerSaveRecord">
    <vt:lpwstr>eyJoZGlkIjoiMjk2ZGZmMzI3ZDEyZTNmYTRlYzFlYmMwODMzNWEyNjcifQ==</vt:lpwstr>
  </property>
  <property fmtid="{D5CDD505-2E9C-101B-9397-08002B2CF9AE}" pid="17" name="ICV">
    <vt:lpwstr>A1DEB9348115475A80AA5C8D74313582_12</vt:lpwstr>
  </property>
</Properties>
</file>