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  <w:lang w:val="en-US"/>
        </w:rPr>
        <w:t>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全省</w:t>
      </w:r>
      <w:r>
        <w:rPr>
          <w:rFonts w:hint="eastAsia" w:ascii="仿宋_GB2312" w:eastAsia="仿宋_GB2312"/>
          <w:sz w:val="32"/>
          <w:szCs w:val="32"/>
        </w:rPr>
        <w:t>工程造价咨询企业</w:t>
      </w:r>
      <w:r>
        <w:rPr>
          <w:rFonts w:hint="default" w:ascii="仿宋_GB2312" w:eastAsia="仿宋_GB2312"/>
          <w:sz w:val="32"/>
          <w:szCs w:val="32"/>
          <w:lang w:val="en-US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双随机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抽查问题清单</w:t>
      </w:r>
    </w:p>
    <w:tbl>
      <w:tblPr>
        <w:tblStyle w:val="4"/>
        <w:tblW w:w="14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385"/>
        <w:gridCol w:w="5970"/>
        <w:gridCol w:w="436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企业名称</w:t>
            </w:r>
            <w:r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及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抽查结论</w:t>
            </w:r>
          </w:p>
        </w:tc>
        <w:tc>
          <w:tcPr>
            <w:tcW w:w="5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抽查中发现的问题</w:t>
            </w:r>
          </w:p>
        </w:tc>
        <w:tc>
          <w:tcPr>
            <w:tcW w:w="4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协查专家提出的整改建议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企业属地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  <w:t>武汉宏信工程造价咨询有限公司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咨询合同中服务类别、服务范围填写不规范，合同取费依据与实施造价咨询内容不相配；2.实施大纲过于简单，无针对本项目进行大纲编制；3.报告成果建设时间、编制日期填写不规范，项目特征描述不规范、不完整；4.回访小结超过3000万元以上需写总结；5.档案归档整理不规范，无会商记录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1.竣工资料不完整；2.竣工结算无合同单价项目重新组价时，未执行中标优惠率；3.合同无单价部分的材料设备缺定价手续。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建议完善竣工资料，核实签证部分实际使用品牌、规格型号，核其价格合理性。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武汉天信工程造价咨询有限公司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  <w:t>1.咨询资料提交的表格及内容低于表B.2格式所含内容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  <w:t>2.审核记录表的表格及内容质量低于表B.6格式要求内容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  <w:t>3.无操作人员配置一览表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  <w:t>4.回访和总结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未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  <w:t>归纳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分析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  <w:t>咨询服务的优缺点和经验教训，未提出相应解决措施与方法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  <w:t>5.执业质量控制制度内容空泛，没有执业质量控制流程、无风险控制制度。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1.资料交接清单不完善；2.实施大纲不完善；3.无现场勘查记录表；4.无会商记录；5.清单描述不完善；6.无回访记录表；7施工合同无结算方式。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  <w:t>1.咨询资料交接单应注意委托方经办人和受托方经办人签字问题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  <w:t>2.业务审核应针对项目进行改进，不能流于形式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  <w:t>3.应重视回访和总结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  <w:t>4.执业质量控制制度应完善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5.认真执行《质量控制规范》以及相关资料应予以补齐。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湖北五环宏达建设工程项目管理有限公司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资料收集不完整；2.排污费未扣除；3.编制范围未说明清楚；4.现场勘验无记录。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1.结算审校单价与投标单价不一致；2.签证工程量是否进行了校实无法体现；3.结算主材价存在两种价格未进行说明；4.校审内容无实质性内容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加强预算编制资料收集；2.及时执行政策文件；3.完善成果报告；4.加强《质量控制规范》的学习；5.严格按照施工合同的约定计算价格。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  <w:t>立信中德勤（北京）工程咨询有限公司湖北分公司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部分价格太低；2.定额应取系数的未取；3.相同描述，部分价格不同；4.地面变形缝高于墙面交接缝价格。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1.合同服务周期未约定清；2.材料价差应按施工期平均价；3.个别单价未执行投标价；4.承诺函部分未盖章；5回访小结过于简单。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预算项目综合单价建议尽可能接近市场价；2.加强咨询合同管理；3.严格执行施工合同约定；4.回访小结不能流于形式。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湖北省招标股份有限公司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1.交接单未体现退还手续；2.无总结及纠正措施；3.报告书中申明段无签章，无编审责任段；4.内审意见无针对性；5.部分价格不合理。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1.无接收资料清单；2.对结算价、中标价未作说明；3.无造价会商记录；4.论述意见稿未盖章。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1.加强《质量控制规范》学习；2.校审针对不同的项目分别校核；3.完善资料收集；4.加强结算审计思路；5.充实成果报告文件。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湖北金信工程造价咨询有限公司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咨询合同未约定编审时间；2.排污费未扣除；3.单项项目特征未描述；4.无造价会商记录、现场勘验记录；5.执业质量控制流程空泛。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1.校审表未按规范文件；2.个别清单描述不细，无法指导投标报价；3.询价记录无痕；4.暂列金报告中未明确是否含税，计价文件中又按未含税计算，前后不符。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1.完善咨询合同内容；2.及时执行政策文件；3.规范成果报告；4.充实执业质量控制流程。5.按DB2021规范执业；6.内部控制、询价记录留痕，规避企业风险。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武汉恒骥项目管理咨询有限公司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咨询合同的服务周期未填；2.咨询资料提交的表格内容质量低于表B.2格式所含内容；3.实施大纲内容的质量低于《建设工程造价咨询质量控制规范表》B.3格式要求；4.决算中对发现的问题没有提出建设性意见；5.对咨询报告中的内容描述不清的未予以纠正；6.无操作人员操作配置一览表；7.回访和总结提交格式及内容的质量低于表B.10格式要求；8.执业质量控制制度内容空泛，没有执业质量控制流程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咨询资料交接手续未完善；2.操作大纲需要进一步完善；3.无会商记录和现场勘查记录表；4.报告中有以下问题：①垃圾外运没有考虑消纳费②清单描述不完整③部分人工、材料单价计算依据不充分④暂列金、暂估价计算依据不充分；5.三级复核单不完善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1.归档资料中相应的表格内容要有针对性，不能太空泛；2.认真执行《建设工程造价咨询质量控制规范》，完善存档资料。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湖北兴达工程造价咨询有限公司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咨询方案无专业分缺安装工程师，无人员配置表；2.资料交接清单缺招标文件；3.缺造价会商记录；4.工程量清单缺编制说明（有清单报告说明），清单特征描述不全；5.控制价报告不完善。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现场勘测记录、归档资料不规范；2.复核未标注复核日期；3.资料交接单无相关方盖章；4.实施方案针对性不强；5.回访征求意见表无回访单位盖章；6.咨询合同、服务类别、服务范围及工作内容不明确、不规范；7.新增项目项目特征描述不规范、不完整；8.无会商记录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加强校审工作，结合工程量清单计价规范，把项目名称、特征描述、计量单位、暂列暂估等更加规范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立信大华工程咨询有限责任公司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咨询合同中咨询费用大小写金额不符；2.实施大纲中技术负责人及企业负责人无审批意见，人员分配职责分工不明确；3.成果文件编制说明中编码、项目特征描述不规范；4.回访总结过于简单；5.回访意见表需甲方盖章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签证变更中部分新增清单项目特征描述不详，未考虑拆除废弃物残值的处置处理；2.无合同单价材料缺材料、设备定价单；3.部分签证变更无大样图；4.平改坡钢结构油漆刷油与屋面面积一致；5.咨询报告资料中缺立项批文；6.咨询合同无专用条款；7.清单无综合单价分析表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1.加强企业执业流程的规范建立；2.实施方案制订需有针对性；3.加强对《质量控制规范》的学习；4.注重资料的归档及整理。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武汉鸿诚工程咨询管理有限责任公司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（项目一：合格）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（项目二：合格）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1.施工合同无结算方式；2.无现场踏勘表、会商记录表；3.档案中，计算的材料单价、人工单价依据不充分；4.开完工报告无时间、工期、质量的违约情况；5.清单描述不完善。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咨询资料提交的表格及内容质量低于表B.2格式所含内容；2.实施大纲内容的质量低于《质量控制规范》表B.3格式要求；3.材料价格未提供建设方确认依据；4.编制依据控制价未考虑风险因素；5.业务审核未参照表B.6格式提交《造价咨询项目审核记录表》；6.项目咨询业务档案无操作人员配置一览表；7.回访和总结太简单；8.执业质量控制制度内容空泛，无执业质量控制流程、风险控制制度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严格按《建设工程造价咨询质量控制规范》执业；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2.主材价格需要建设方确认并存档；3.编制招标控制价应考虑风险因素。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湖北华浩建设工程咨询有限公司黄石分公司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变更及签证部分无特征描述；2.相同特征描述价格不统一；3.个别价格高于合同价；4.合同约定材料调差，报告书中未说明调整原则等；5.合同内暂估价结算时的处理方法不明。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1.资料交接单无竞争性磋商文件；2.造价咨询项目校审记录单无内容；3.编制说明内容缺失；4.计算式不全，无依据；5.设计图纸相关问题无回复；6.含税预留金额270000元无依据；7.无《项目回访征求意见表》；8.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执业质量控制制度内容空泛，无执业质量控制流程、风险控制制度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.存档资料清单建议进行细化；2.咨询过程如甲方会议定价等建议留存；3.加强省规范（2021版）的学习；4.完善资料交接流程，不能流于形式；5.公司内部的三审按规范执行；6.执业过程中注意依据的及时收集；7.要完善《项目回访征求意见表》；8.完善公司内部的执业质量控制制度建设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黄石市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建银工程咨询有限责任公司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（项目二：合格）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咨询资料交接、实施大纲、业务审核及操作人员配置一览表不规范；2.现场勘察记录表无第三方单位全称；3.回访和总结未按照《建设工程造价咨询质量控制规范》；4.执业质量控制制度无风险控制制度。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1.实施方案中重难点及处理原则为结算项目内容；2.墙面装饰板、抹灰面油柒描述相同，综合单价不同；3.塑料卷材地面项下定额子目有误。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.严格按照《建设工程造价咨询质量控制规范》执业并归档资料；2.针对每个项目的特殊性制度方案，三级审核要有针对性，回访总结要针对项目的特殊性进行论述；3.暂列金、暂估价列明是否含税；4.校审表内容应有针对性。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黄石市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湖北华信工程咨询有限公司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资料清单无人签字；2.报告书无编审责任段，无说明，无作业日期；3.回访甲方签字位置写成咨询单位的人；4.材料价未明确哪一期；5.人工费调整依据未明确；6.箍筋清单掉项；7.不同材料厚度、规格不同，价格一致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咨询合同无服务酬金的条款；2.资料交接单无发改委批文、招标文件；3.实施大纲内容的质量低于《建设工程造价咨询质量控制规范》；4.结算审核报告中出现招标控制价、暂列金额等错误；5.业务审核未参照《建设工程造价咨询质量控制规范》提交《造价咨询项目审核记录表》；6.无操作人员配置一览表；7.执业质量控制制度没有执业质量控制流程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1.完善三级复校制度，规避咨询企业风险；2.加强2021版DB质量控制规范学习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黄冈市</w:t>
            </w:r>
          </w:p>
        </w:tc>
      </w:tr>
    </w:tbl>
    <w:p>
      <w:pPr>
        <w:rPr>
          <w:color w:val="auto"/>
        </w:rPr>
      </w:pPr>
    </w:p>
    <w:tbl>
      <w:tblPr>
        <w:tblStyle w:val="4"/>
        <w:tblW w:w="14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385"/>
        <w:gridCol w:w="5970"/>
        <w:gridCol w:w="436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湖北麻城致远建设工程造价咨询有限公司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（项目一：合格）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（项目二：合格）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.合同为结算审校，咨询结论、确认表报告书均为结算编制；2.资料交接中有资料未在编审依据中列明；3.实施方案、校审记录中签字不全；4.实施方案人员配置与报告书中不一致；5.报告时间晚于合同约定时间；6.无现场踏勘记录；7.投标价、施工合同未存档；8.工程排污费无缴费依据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资料交接单无招标文件；2.实施大纲不规范，企业相关负责人审批手续不全；3.编制招标控制价未考虑风险因素；4.项目审核记录表、项目回访征求意见表不规范；5.无操作人员配置一览表；6.咨询成果文件无扉页、报告正文；7.执业质量控制制度无执业质量控制流程、风险控制制度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1.加强DB2021版规范学习；2.造价咨询质量控制严格按照《建设工程造价咨询质量控制规范》进行执业。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黄冈市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武汉龙诚建设工程项目管理有限公司鄂州分公司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资料交接清单无招标文件，设计图纸；2.实施大纲不规范；3.编制招标控制价未考虑风险因素；4.暂列金及专业工程暂估价无建设方同意；5.造价咨询项目校审记录表无内容；6.回访记录表无内容；7.执业质量控制制度建设没有执业质量控制流程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合同外增加部分内容无甲方、监理签字认可依据；2.资料交接单无时间、退还手续；3.校审记录表中无实质性内容；4.合同外部分个别单价合同有的价格未执行；5.施工合同留存未见专用条款，结算原则计价方式不明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加强2021地标规范学习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；2.实施大纲要有针对性，不能流于形式；3.编制招标控制价应考虑风险因素；4.暂列金及暂估价应有建设方同意的资料；5.造价咨询项目校审记录表应针对项目特点进行三审记录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；6.报告书存档资料的保存建议规范，按规范规避企业风险。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鄂州市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鼎正工程咨询股份有限公司鄂州分公司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（项目二：优秀）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资料接收单无招标文件，多室外光纤安装预算；2.无操作人员一览表；3.校审记录表、项目回访征求意见稿不规范；4.执业质量控制制度无执业质量控制流程；5.暂列金额、暂估价、材料暂估价、专业工程暂估价无建设方确认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实际操作人员未纳入实施方案中；2.未见人员配置表；3.该项目为2017-2019年项目，税金计算原则未体现；4.施工合同约定下浮5%，而审定文件中无法体现；5.施工合同约定为2008定额，结算及报告有的用2008定额，有的用2013定额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加强2021地标规范学习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；2.资料交接应满足执业需要；3.校审记录表应记录过程中发生的更改；4.项目回访征求意见稿应对项目进行汇总小结；5.暂列金额、暂估价、材料暂估价、专业工程暂估价应有建设方确认，规避自己的风险；6.该项目较大，涉及专业较多，人员配置建议按专业配置；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鄂州市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泾清项目管理有限公司通山分公司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（项目一：合格）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资料交接单无招标文件；2.《建设工程造价咨询工作方案》无领导批示；3.《造价咨询项目审核记录表》、《造价咨询项目意见回访记录》不规范；4.执业质量控制制度无执业质量控制流程、风险控制制度；6.咨询报告文字说明为全费用单价，实际计费为综合单价；7.暂估价无建设方确认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1.项目为2018.12.5—2019.5.5，税金在审定中未进行说明与调查；2.工程排污费是否有缴纳凭证；3.校审表内容齐全，但无复核修改情况；4.报告书中无责任段、审校原则；5.工期超期是否应处罚无具体的说明。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评价方式严格按照全费用单价的计价方式，不应按综合单价；2.相关归档表格应严格按照《建设工程造价咨询质量控制规范》的格式，并对项目的特征进行描述，而不应流于形式；3.校审表报告书等按DB2021年执业控制规范执业；4.管理制度建设增加三级复校及风险控制制度以规避企业执业风险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咸宁市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湖北雨星工程项目管理有限公司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（项目一：合格）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资料交接清单缺竣工图；2.实施大纲中咨询工作目标和范围无内容，操作过程中重、难点和处理原则无内容；3.操作人员配置一览表无技术负责人签字；4.项目校审记录表无内容；5.工程联系单上3#疏浚区工程量与咨询成果报告不符；6.无造价师证书复印件、施工现场勘验记录、造价会商记录；7.执业质量控制制度无执业质量控制流程、风险控制制度；8.生产及生活房屋、临时道路等应按实际发生计取费用并附依据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资料交接单无交接时间；2.税金文件滞后[2016]24号文件有误；3.校审记录无实质性内容，三级复核为模板无针对性；4.人工费报告书描述按定额执行，实际计价文件按[2020]42号进行了调整；5.计价文件为全费用综合单价，未在报告书中说明；6.部分定额子目该取系数的未取，不该取的反而计取；8.部分清单单位与定额子目单位不同，但工程量相同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1.严格按照《建设工程造价咨询质量控制规范》进行执业；2.咨询成果文件工作量及相应措施项目应有依据；3.报告书中编审责任段应将甲方的责任进行描述；4.编制报告中的编制依据增加委托单位提供的图纸。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咸宁市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湖北建旭工程咨询有限公司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1.收集资料不完善；2.排污费未扣除；3.计时工单价有误；4.三级复核不规范；5.无会商记录、质量控制流程。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1.收集资料不完善；2.排污费未扣除；3.项目特征描述不够规范；4.安装主材未做说明；5.项目三级复核不规范；6.无公司执业质量控制流程。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1.收集的资料要满足审计要求；2及时执行政府政策文件；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3.收集的资料要落足审计需求；4.完善项目特征描述；5.强化公司三级复核；6.充实公司质量控制流程。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十堰市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永明项目管理有限公司十堰分公司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合同服务范围及工作内容不清楚，要求明确项目相关服务范围；2.交接单需双方盖章，无盖章；3.实施大纲不规范；4.清单编制描述不完整不完善；5.回访征求意见表过于简单；6.设备、主材价格计取应提供相关依据资料复印件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合同外增加部分，签证单应完善相关签字，不应写情况属实,应对工程量进行核实；2.应对施工方报价不平衡报价进行复核，应核实偏高报价；3.咨询合同、实施大纲不规范；4.现场勘验记录无相关单位盖章；5.清淤应用方格网计算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1.加强企业执业流程的规范、执行；2.三级复核人员按制度到位履职；3.加强执业人员的专业学习，努力提升服务质量；4.注重资料的归档及整理，以及项目的总结；5.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补充完善计算底稿；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修改完善回访记录表。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十堰市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湖北科律建设工程项目管理有限公司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编制时间有误；2.审核中调整了合同约定单价；3.确认表无业主盖章；4.结算价超出合同价10%，未做建设性建议；5.无质量控制流程。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1.资料交接清单返还清单不明确；2.实施大纲、审核记录表不完善；3.项目特征描述不完善不完整；4.工作底稿不规范，无协商记录表；5.无会议记录。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1．加强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施工合同中约定结算条款的学习；2.对于结算价超出合同价10%，应向建设方作合理性建议；3.完善执业质量控制流程。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湖北大有工程咨询有限公司襄阳分公司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确认表无建设单位，施工单位代表签字；2.项目特征描述不具体；3.服务范围无明确内容；4.资料交接单无相关建设单位盖章；5.施工现场勘查记录，相关方无盖章；6.无相关协商记录；7.回访记录表不严格，3000万元以上项目需归纳分析优缺点和经验教训等内容；8.归档资料不规范；9.工期延误未按合同条款进行扣除，未进行原因分析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1.分工不合理；2.排污费未扣除；3.定额套用有问题；4.暂定材料未明确说明；5.咨询时间无终止；6.无风险制度。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.方案实施合理化；2.及时执行政策文件；3.建立公司风险管理制度。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随州正兴工程造价事务有限公司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（项目一：优秀）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1.无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合同签订日期、交接单交接日期；2.工作方案过于简单；3.项目校审记录过于简单；4.主要材料设备应市场咨询价。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1.实施方案中无校核人；2.排污费未扣除；3.花岗石项目特征未描述清；4.栏杆价格有差异；5.回访内容流于形式。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1.完善实施方案内容；2.及时执行政策文件；3.强化公司回访意见内容；4.建立公司执业风险意思。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湖北诚远工程咨询有限公司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咨询方案过于简单，无针对性；2.编制人、复核人在配置安排与成果文件签字盖章相矛盾；3.项目特征描述不完善；4.清单封面无盖章，无编制说明；5.不可预见费暂定金额无计取依据；6.招标控制价封面无法定代理人或其授权人签字；7.归档资料不按要求归档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1.签证手续不齐全；2.合同外单价不统一；3.排污费未扣除；4.部分材料未按合同约定调整；5.报告中缺承诺函；6.公司制度空泛，无风险制度。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.规范签证、设计变更程序；2.提高结算审计能力；3.加强成果报告的审查；4.建立完善执业质量控制制度。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湖北谨兴工程咨询有限公司孝感分公司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编制大纲无针对性，不同类型项目无具体的实施方案；2.项目特征描述不完善；3.工作底稿整理不规范；4.编制、审核人员签盖与大纲人员安排不对应。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1.编、校、审人员不一致；2.排污费未扣除；3.对于信息价中没有的材料，未说明。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加强实施方案的完整性；2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夯实咨询成果文件内容完整，规避企业风险；3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加强公司制度，机制建设；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4.成果文件类型前后应保持一致；5.三级复核人员不能重复；6.单价来源明细应清楚具体。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孝感市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湖北拓展工程造价咨询有限责任公司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咨询合同填写不完整；2.确认表内容填写不完整；3.人员安排不合理；4.造价人员签盖与大纲人员安排不统一，编制人员变成审核人员；5.工作底稿不完善；6.执业质量控制内容空泛，无风险控制制度。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咨询合同中无编制时间；2.方案分工中无编制人员；3.排污费未扣除；4.暂列金及开口材料未作说明。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.咨询合同应有编制时间；2.方案分工不能无编制人员；3.取消的排污费应扣除；4.暂列金及开口材料应作说明。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孝感市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恩施自治州衡信建设工程造价有限公司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（项目一：优秀）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（项目二：优秀）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.档案文件尽量按执业规范手机整理；2.相关数据和结算书的实际数量要能够一一对应；3.客户意见评价表要按规定填写完整；4.签字和签时间都要按规范完善。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1.未按《建设工程造价咨询x控制规范》表格完善存档资料收纳整理顺序装订成册；2.成果文件所附表格不全，无法看到完整的定额及材料价格；3.缺过程中需明确的函件资料。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1.在以后的工作中按规范认真执行、改进。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恩施州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湖北大有工程咨询有限公司恩施分公司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.需补充完善成果文件资料及汇总表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1.报告审批手续不规范；2.相同的项目单价不一致；3.回访意见表不规范；4.暂列金和暂定价无同业主方沟通的记录，编制无依据。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.后续纸质存档尽量完善；2.严格按照《建设工程造价咨询质量控制规范》进行执业。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恩施州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湖北兴焱工程咨询有限公司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（项目一：优秀）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（项目二：优秀）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1.资料整理符合规范要求，成果文件完成质量较高，对应细节按检查要求略有欠缺，以后的工作中尽量完善。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1.交接资料未写明细，应尽量详细填写；2.过程中手续函件尽量签章。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建议后续重视，改进完善。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湖北致丰工程咨询有限公司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存档资料未装订成册；2.未见台帐；3.制度及风险未针对细化；4.交接单未明确资料交接情况。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1.资料未装订成册；2.人员配备未明确细化；3.风险部分未有针对意见。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建议后续重视，改进完善。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7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3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湖北琪心杰力建设项目咨询有限公司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财评控制价没有存档；2.咨询委托书没有按期完成；3.EPC合同是总合同，没有分别的合同，此项目的质量、工期不知道；4.会商记录不完整；5.财评控制价没有存档，无法核实量价；6.大纲级配置人员不全；7.招投标资料没有存档；8.作为审计委托项目，没有对项目方理提出建议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咨询方案不规范；2.人员配置未到岗；3.资料交接手续无存档资料；4.无现场勘验、工程会商记录；5.报告文本中，编制依据表述不完整；6.缺预算评审确认表、审核对比表；7.清单特征描述、子目表述不准确，不完整；8.对铁艺栏杆等审减无说明；9.未列暂列金，未考虑风险提交。</w:t>
            </w:r>
          </w:p>
        </w:tc>
        <w:tc>
          <w:tcPr>
            <w:tcW w:w="43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1.力求完美，更上一层楼执业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2.加强咨询方案审批，加强校审过程管理，学习清单计价规范。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荆州市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3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湖北明源建设工程项目管理有限公司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（项目二：合格）</w:t>
            </w:r>
          </w:p>
        </w:tc>
        <w:tc>
          <w:tcPr>
            <w:tcW w:w="5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资料交接手续无接受人签章；2.咨询方案内容宽泛，专业分工不明；3.报告文本中编制说明不规范；4.编制人为造价员，无执业资格；5.清单描述不准确，不完整，特征描述不规范；6.技术措施未按现场实际考虑；7.综合单价组价有错误；8.校审记录无实质内容；9.无现场勘察记录、会商记录；10.执业质量控制制度内容空泛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要求2021.9.23出具初稿，无证明材料；2.有两个版本的报告[062号]内容不一样；3.复核记录表、现场勘察表不完整；4.签证单不全面，内容和计价不一致；5.成果交付文件填写不规范；6.存档中没有投标文件，单价认定存疑；9.管理制度不完善。</w:t>
            </w:r>
          </w:p>
        </w:tc>
        <w:tc>
          <w:tcPr>
            <w:tcW w:w="43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1.加强内部管理，严格执行清单计价规范；2.档案页码很好，要完善实质性的内容。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荆州市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7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38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湖北鹏诚工程咨询有限公司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（项目二：优秀）</w:t>
            </w:r>
          </w:p>
        </w:tc>
        <w:tc>
          <w:tcPr>
            <w:tcW w:w="597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1.固定单价合同存档资料中无投标文件，单价依据无法核实；2.资料交接清单日期未填写；3.实施大纲中无安装工程人员；4.三级复核表记录流于形式；5.清单描述中部分项目不完善；6.无现场勘查记录表。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1.审核记录无具体实质性意见及修改情况；2.缺现场勘验记录；3.清单子目表述不规范；4.清单描述不完整；5.清单编码不规范；6.编制设明未对委托方已明确的运距等进行说明；7.保温隔热屋面价格不统一。</w:t>
            </w:r>
          </w:p>
        </w:tc>
        <w:tc>
          <w:tcPr>
            <w:tcW w:w="43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整体职业水平较高，还可以进一步严要求、高标准；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2.加强校审复核管理，落实实施大纲的工作安排。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荆门市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湖北慧博工程造价咨询有限公司荆门分公司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（项目一：合格）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（项目二：合格）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确认表甲、乙双方未盖章；2.台账不规范，档案整理不完善；3.报告中未反映项目建议时间与合同工期，且人工费全部按文件进行了调整；4.资料交接单不完善，不规范；5.无工作方案，没有三级复核；6.部分清单描述不完善；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咨询方案中工程概况、目标范围表述不规范；2.校审记录无校审内容、校审人员签字；3.报告文本中编制依据表述不完整，编制范围不清楚，报告声明段工程师与报告中签章不对应；4.清单特征描述不全，不规范；5.无控制价编制说明、控制价编制说明；6.没按计价规则组价，未计取任何费、税等，材料价格的取定来源无依据；7.工程造价汇总以材料费合计汇总；8.未提示风险；9.台帐不规范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1.提高规范执业意识，认真学习专业资料，合格执业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2.加强执业人员的规范学习，加强企业内控管理，降低企业执业成果风险，提升执业能力。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荆门市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湖北宏大工程咨询有限公司潜江分公司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（项目二：合格）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资料交接清单无交接手续；2.咨询方案无公司负责人审批、校审人员安排；3.报告文本无建设单位名称，工程概况内容表述不全；4.编制说明中编制范围表述不全；5.工程量套用设计图表工程量，没进行复核计算；6.清单特征描述不全，子目表述不准确；7.未考虑风险因素；8.执业质量制度内容空泛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资料交接单、会商记录、校核记录、签收表、现场勘察记录表、回访表上所有签字是一个笔迹；2.现场签证单依据不充分；3.定额套用错误；4.价格计取无依据；5.实施大纲无针对性；6.执业质量控制制度建设待完善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1.加强报告文本的校审，认真执行清单计价规范；2.完善质量控制制度；3.加强培训和学习，多向总公司请教。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潜江市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湖北众恒永业工程项目管理有限公司潜江分公司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（项目一：合格）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.咨询方案中项目概况描述不全，无专业分工，缺安装造价师，公司负责人未审批，无校审人员安排；2.资料交接签字手续不齐，交接资料清单内容无明细；3.会商记录无咨询单位签章，无委托单位参与人；4.勘验记录无咨询方代表签字，内容空泛；5.报告文本缺控制价编制说明，未说明设计单位；6.清单特征描述不完整；7.清单特征描述不规范；8.定制展柜、场景等价格来源无说明；9.多媒体没采用套定额组价，市场价格来源无说明；10.未考虑拆除项目，装饰项目的措施费用；11.未提示风险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资料交接单共3项，无还时间，第三项相关资料没有明细；2.报告签收单格式不对，不完整；3.咨询报告计价文件中，清单描述不完整；4.未完工项目综合脚手架和垂直运输按全部计取；5.咨询方案不完善，人员配备不合理；6.业务台帐项目清单与档案管理不对应；7.回访和总结需要完善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加强质量控制规范及清单计价规范等相关规范的学习，提升执业质量控制水平和报告成果文件质量，进一步提升业务能力。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潜江市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湖北惠通建设工程管理有限公司天门分公司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实施大纲中专业分工不明确，缺安装工程师，实际人员未到岗，编制人无资格证，无咨询服务工作计划；2.资料全部退还，无存档送审预算书；3.校审记录流于形式；4.委托协议书无服务期限约定；5.确认表上预算编制单位，审核单位均没签字；6.缺现场勘验记录，会商记录；7.暂列金、暂估价评审报告中无说明；8.清单特征描述不完整；9.技术措施清单项取字不符合实际，特征描述与清单子目不对应；10.执业质量制度空泛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咨询合同中没付款日期和付款方式；2.业务存档中项目回访记录、现场勘察记录表等无委托单位签章；3.现场勘察表中没有充分完成勘察内容；4.咨询报告中咨询方法写的：工程量清单计价法或定额计价法，这个是严禁的；5.咨询报告中，签证单明确部分在报告中没有体现；6.咨询报告中，部分项目和材料价格的取定没有充分论证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1.按执业质量控制规范进行完善，学习清单计价规范，提高清单编制及计价成果质量。2.进一步完善内部管理制度，。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天门市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武汉星宇建设咨询有限公司天门分公司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（项目一：合格）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（项目二：合格）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.咨询合同不完整；2.咨询资料不能满足需要；3.合同未约定计价方式，咨询报告中关于计价方式无依据；4.工程量无计算依据；5.未实行三级复核；6.无现场勘验（维修改造项目）；7.税金按9%计取，施工单位是劳务服务公司；8.咨询报告无编号，台帐中仅两个项目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实施大纲不规范，人员配置未到岗；2.校审记录仅二级校核；3.资料交接中接受资料为改造建议书、结算审核报告，且已返还，既不具备结算审核的条件，也不符合规范要求；4.咨询报告中编审责任段表述不准确，审校依据不充分，缺编审范围，执业人员印章不规范；5.成果文件中清单子目表述、清单特征描述不准确；6.综合单价组价错误；7.工程排污费未核减；8.报告中无机构、执业人员证书；9.执业质量制度空泛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lang w:val="en-US" w:eastAsia="zh-CN"/>
              </w:rPr>
              <w:t>认真学习执行质量控制规范及清单计价规范等相关规定。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天门市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湖北嘉德工程造价咨询有限公司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仙桃分公司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（项目一：良好）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（项目二：合格）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1.咨询合同无委托方签章，无服务周期约定；2.实施大纲无公司负责人审批，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专业分工不明确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；3.缺资料交接清单；4.预算评审部分审减主材费无价格定价依据；5.校审记录无校审过程实质性记录内容；6.部分项目特征描述不全；7.咨询报告成果文件缺失综合单价分析表、主材分析表；8.无造价师声明段；9.执业质量控制制度无风险控制；10.缺现场勘察记录表；11.报告中未提示风险因素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管理比较混乱，风险管控意识差。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1.按执业质量控制规范，对过程资料进行完善，按清单计价规范对报告成果进行提升；2.组织全员认真学习《建设工程造价咨询质量控制规范》；3.认真研判施工合同内容和相关条款做一个合格的咨询机构。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仙桃市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湖北名达工程咨询有限公司仙桃分公司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（项目一：良好）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（项目二：良好）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项目一：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.实施方案缺少编制人审批签字，专业分工不明确。实施进度计划中无校审时间安排；2.三级复核无针对性；3.缺资料交接返还清单；4.部分子目无套价计价计取费税；5.审减主材单价无材料定价依据；6.管道拆除子目，清单特征描述不全；7.缺现场勘察记录；8.报告中预算评审无审核对比表；9.技术措施项目，旧版工程垂直运输套用券场机（装饰工程）定额子目，不符合现场实施情况；10.质量控制制度内容空泛，无风险控制制度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//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项目二：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管理比较混乱，风险管控意识差。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认真组织全员学习《建设工程造价咨询质量控制规范》，按规范要求签订合同，交接资料，编制大纲，按业主方或委托方的要求保证质量，完善内部三级复核制度，做好回访和总结。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仙桃市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eastAsia="仿宋_GB2312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vertAlign w:val="baseline"/>
          <w:lang w:val="en-US" w:eastAsia="zh-CN"/>
        </w:rPr>
        <w:t>说明：1、优秀（90分以上，含90分）、良好（75分—89分，含75分）、合格（60分-74分，含60分）、不合格（60分以下，不含60分）；2、执业质量情况得分按随机抽取的二个项目中，最低得分项目的得分确定。</w:t>
      </w:r>
      <w:bookmarkStart w:id="0" w:name="_GoBack"/>
      <w:bookmarkEnd w:id="0"/>
    </w:p>
    <w:sectPr>
      <w:pgSz w:w="16838" w:h="11906" w:orient="landscape"/>
      <w:pgMar w:top="1123" w:right="1270" w:bottom="1123" w:left="127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2ZjNDc3YWNmMjhkZTg0MjRjYTRkYmQ1OTE1NTgifQ=="/>
  </w:docVars>
  <w:rsids>
    <w:rsidRoot w:val="7FFC0207"/>
    <w:rsid w:val="01D61292"/>
    <w:rsid w:val="023615AF"/>
    <w:rsid w:val="025C1016"/>
    <w:rsid w:val="053F69CD"/>
    <w:rsid w:val="055754CC"/>
    <w:rsid w:val="078B7CA7"/>
    <w:rsid w:val="07B76B39"/>
    <w:rsid w:val="09267C87"/>
    <w:rsid w:val="112F3D99"/>
    <w:rsid w:val="117D61C8"/>
    <w:rsid w:val="146B333A"/>
    <w:rsid w:val="191019D8"/>
    <w:rsid w:val="1E2E3C90"/>
    <w:rsid w:val="1F212F73"/>
    <w:rsid w:val="1F242A63"/>
    <w:rsid w:val="1FE47B4B"/>
    <w:rsid w:val="22123047"/>
    <w:rsid w:val="26555661"/>
    <w:rsid w:val="31350B00"/>
    <w:rsid w:val="331A7FAD"/>
    <w:rsid w:val="3492592C"/>
    <w:rsid w:val="377F2AD5"/>
    <w:rsid w:val="44C77869"/>
    <w:rsid w:val="4DB940F8"/>
    <w:rsid w:val="511D47A9"/>
    <w:rsid w:val="52B07CCE"/>
    <w:rsid w:val="541D74A6"/>
    <w:rsid w:val="56F9182F"/>
    <w:rsid w:val="57F51F90"/>
    <w:rsid w:val="5AE34FA5"/>
    <w:rsid w:val="5DD7237A"/>
    <w:rsid w:val="6065645C"/>
    <w:rsid w:val="64A16320"/>
    <w:rsid w:val="6ACD70D8"/>
    <w:rsid w:val="6DE54739"/>
    <w:rsid w:val="72C214EC"/>
    <w:rsid w:val="7477717F"/>
    <w:rsid w:val="75F448EA"/>
    <w:rsid w:val="76497172"/>
    <w:rsid w:val="76CE66B2"/>
    <w:rsid w:val="7AE446F6"/>
    <w:rsid w:val="7B315461"/>
    <w:rsid w:val="7DF10ED8"/>
    <w:rsid w:val="7F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12056</Words>
  <Characters>12840</Characters>
  <Lines>0</Lines>
  <Paragraphs>0</Paragraphs>
  <TotalTime>72</TotalTime>
  <ScaleCrop>false</ScaleCrop>
  <LinksUpToDate>false</LinksUpToDate>
  <CharactersWithSpaces>12841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2022-12-21T15:05:00Z</dcterms:created>
  <dc:creator>达人</dc:creator>
  <cp:lastModifiedBy>袁光明/标准定额站/湖北省住房和城乡建设厅</cp:lastModifiedBy>
  <cp:lastPrinted>2023-01-17T09:05:00Z</cp:lastPrinted>
  <dcterms:modified xsi:type="dcterms:W3CDTF">2020-08-01T17:12:47Z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3A6C02090C1C45319069BF215146D3F4</vt:lpwstr>
  </property>
</Properties>
</file>