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rPr>
      </w:pPr>
      <w:bookmarkStart w:id="1" w:name="_GoBack"/>
      <w:bookmarkEnd w:id="1"/>
      <w:bookmarkStart w:id="0" w:name="zhengwen"/>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720" w:lineRule="exact"/>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建筑施工企业安全生产条件复核检查表</w:t>
      </w:r>
    </w:p>
    <w:p>
      <w:pPr>
        <w:spacing w:line="400" w:lineRule="exact"/>
        <w:jc w:val="center"/>
        <w:rPr>
          <w:rFonts w:ascii="方正小标宋简体" w:hAnsi="黑体" w:eastAsia="方正小标宋简体" w:cs="黑体"/>
          <w:color w:val="auto"/>
          <w:sz w:val="36"/>
          <w:szCs w:val="36"/>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安全生产许可证编号</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安全生产许可证有效期</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vAlign w:val="center"/>
          </w:tcPr>
          <w:p>
            <w:pPr>
              <w:jc w:val="center"/>
              <w:rPr>
                <w:rFonts w:ascii="宋体" w:hAnsi="宋体" w:cs="宋体"/>
                <w:color w:val="auto"/>
                <w:sz w:val="24"/>
              </w:rPr>
            </w:pPr>
            <w:r>
              <w:rPr>
                <w:rFonts w:hint="eastAsia" w:ascii="宋体" w:hAnsi="宋体" w:cs="宋体"/>
                <w:color w:val="auto"/>
                <w:sz w:val="24"/>
              </w:rPr>
              <w:t>安全生产条件</w:t>
            </w:r>
          </w:p>
        </w:tc>
        <w:tc>
          <w:tcPr>
            <w:tcW w:w="4793" w:type="dxa"/>
            <w:gridSpan w:val="3"/>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vAlign w:val="center"/>
          </w:tcPr>
          <w:p>
            <w:pPr>
              <w:jc w:val="center"/>
              <w:rPr>
                <w:rFonts w:ascii="宋体" w:hAnsi="宋体" w:cs="宋体"/>
                <w:color w:val="auto"/>
                <w:sz w:val="24"/>
              </w:rPr>
            </w:pPr>
          </w:p>
        </w:tc>
        <w:tc>
          <w:tcPr>
            <w:tcW w:w="965" w:type="dxa"/>
            <w:vAlign w:val="center"/>
          </w:tcPr>
          <w:p>
            <w:pPr>
              <w:jc w:val="center"/>
              <w:rPr>
                <w:rFonts w:ascii="宋体" w:hAnsi="宋体" w:cs="宋体"/>
                <w:color w:val="auto"/>
                <w:sz w:val="24"/>
              </w:rPr>
            </w:pPr>
            <w:r>
              <w:rPr>
                <w:rFonts w:hint="eastAsia" w:ascii="宋体" w:hAnsi="宋体" w:cs="宋体"/>
                <w:color w:val="auto"/>
                <w:sz w:val="24"/>
              </w:rPr>
              <w:t>符合</w:t>
            </w:r>
          </w:p>
        </w:tc>
        <w:tc>
          <w:tcPr>
            <w:tcW w:w="3828" w:type="dxa"/>
            <w:gridSpan w:val="2"/>
            <w:vAlign w:val="center"/>
          </w:tcPr>
          <w:p>
            <w:pPr>
              <w:jc w:val="center"/>
              <w:rPr>
                <w:rFonts w:ascii="宋体" w:hAnsi="宋体" w:cs="宋体"/>
                <w:color w:val="auto"/>
                <w:sz w:val="24"/>
              </w:rPr>
            </w:pPr>
            <w:r>
              <w:rPr>
                <w:rFonts w:hint="eastAsia" w:ascii="宋体" w:hAnsi="宋体" w:cs="宋体"/>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1.建立、健全安全生产责任制，制定完备的安全生产规章制度和操作规程。</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tcPr>
          <w:p>
            <w:pPr>
              <w:rPr>
                <w:rFonts w:ascii="宋体" w:hAnsi="宋体" w:cs="宋体"/>
                <w:color w:val="auto"/>
                <w:sz w:val="24"/>
              </w:rPr>
            </w:pPr>
            <w:r>
              <w:rPr>
                <w:rFonts w:hint="eastAsia" w:ascii="宋体" w:hAnsi="宋体" w:eastAsia="宋体" w:cs="宋体"/>
                <w:color w:val="auto"/>
                <w:sz w:val="24"/>
              </w:rPr>
              <w:t>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509"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509"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rPr>
          <w:color w:val="auto"/>
        </w:rPr>
      </w:pPr>
      <w:r>
        <w:rPr>
          <w:rFonts w:hint="eastAsia" w:ascii="等线" w:hAnsi="等线" w:cs="等线"/>
          <w:color w:val="auto"/>
          <w:sz w:val="24"/>
        </w:rPr>
        <w:t>注：相关调查笔录和证据材料与本表一并报送。</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spacing w:line="72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spacing w:line="720" w:lineRule="exact"/>
        <w:jc w:val="center"/>
        <w:rPr>
          <w:rFonts w:ascii="方正小标宋简体" w:hAnsi="黑体" w:eastAsia="方正小标宋简体" w:cs="黑体"/>
          <w:color w:val="auto"/>
          <w:sz w:val="36"/>
          <w:szCs w:val="36"/>
        </w:rPr>
      </w:pPr>
      <w:r>
        <w:rPr>
          <w:rFonts w:hint="eastAsia" w:ascii="方正小标宋_GBK" w:hAnsi="方正小标宋_GBK" w:eastAsia="方正小标宋_GBK" w:cs="方正小标宋_GBK"/>
          <w:color w:val="auto"/>
          <w:sz w:val="36"/>
          <w:szCs w:val="36"/>
        </w:rPr>
        <w:t>建筑市场行为复核检查表</w:t>
      </w:r>
    </w:p>
    <w:p>
      <w:pPr>
        <w:rPr>
          <w:rFonts w:hint="eastAsia"/>
          <w:color w:val="auto"/>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0"/>
        <w:gridCol w:w="850"/>
        <w:gridCol w:w="46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工程名称</w:t>
            </w:r>
          </w:p>
        </w:tc>
        <w:tc>
          <w:tcPr>
            <w:tcW w:w="6818" w:type="dxa"/>
            <w:gridSpan w:val="5"/>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建设规模</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工程进度</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总承包单位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项目经理</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分包单位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监理单位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总监理工程师</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left"/>
              <w:rPr>
                <w:rFonts w:asciiTheme="minorEastAsia" w:hAnsiTheme="minorEastAsia"/>
                <w:color w:val="auto"/>
                <w:sz w:val="24"/>
                <w:szCs w:val="24"/>
              </w:rPr>
            </w:pPr>
            <w:r>
              <w:rPr>
                <w:rFonts w:hint="eastAsia" w:asciiTheme="minorEastAsia" w:hAnsiTheme="minorEastAsia"/>
                <w:color w:val="auto"/>
                <w:sz w:val="24"/>
                <w:szCs w:val="24"/>
              </w:rPr>
              <w:t>施工许可证</w:t>
            </w:r>
          </w:p>
        </w:tc>
        <w:tc>
          <w:tcPr>
            <w:tcW w:w="6818" w:type="dxa"/>
            <w:gridSpan w:val="5"/>
          </w:tcPr>
          <w:p>
            <w:pPr>
              <w:jc w:val="left"/>
              <w:rPr>
                <w:rFonts w:asciiTheme="minorEastAsia" w:hAnsiTheme="minorEastAsia"/>
                <w:color w:val="auto"/>
                <w:sz w:val="24"/>
                <w:szCs w:val="24"/>
              </w:rPr>
            </w:pPr>
            <w:r>
              <w:rPr>
                <w:rFonts w:hint="eastAsia" w:asciiTheme="minorEastAsia" w:hAnsiTheme="minorEastAsia"/>
                <w:color w:val="auto"/>
                <w:sz w:val="24"/>
                <w:szCs w:val="24"/>
              </w:rPr>
              <w:t>编号                        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gridSpan w:val="2"/>
            <w:vMerge w:val="restart"/>
          </w:tcPr>
          <w:p>
            <w:pPr>
              <w:jc w:val="center"/>
              <w:rPr>
                <w:rFonts w:asciiTheme="minorEastAsia" w:hAnsiTheme="minorEastAsia"/>
                <w:b/>
                <w:color w:val="auto"/>
                <w:sz w:val="24"/>
                <w:szCs w:val="24"/>
              </w:rPr>
            </w:pPr>
            <w:r>
              <w:rPr>
                <w:rFonts w:hint="eastAsia" w:asciiTheme="minorEastAsia" w:hAnsiTheme="minorEastAsia"/>
                <w:b/>
                <w:color w:val="auto"/>
                <w:sz w:val="24"/>
                <w:szCs w:val="24"/>
              </w:rPr>
              <w:t>市场行为</w:t>
            </w:r>
          </w:p>
        </w:tc>
        <w:tc>
          <w:tcPr>
            <w:tcW w:w="4728" w:type="dxa"/>
            <w:gridSpan w:val="4"/>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tcPr>
          <w:p>
            <w:pPr>
              <w:jc w:val="left"/>
              <w:rPr>
                <w:rFonts w:asciiTheme="minorEastAsia" w:hAnsiTheme="minorEastAsia"/>
                <w:color w:val="auto"/>
                <w:sz w:val="24"/>
                <w:szCs w:val="24"/>
              </w:rPr>
            </w:pPr>
          </w:p>
        </w:tc>
        <w:tc>
          <w:tcPr>
            <w:tcW w:w="850" w:type="dxa"/>
          </w:tcPr>
          <w:p>
            <w:pPr>
              <w:jc w:val="center"/>
              <w:rPr>
                <w:rFonts w:asciiTheme="minorEastAsia" w:hAnsiTheme="minorEastAsia"/>
                <w:b/>
                <w:color w:val="auto"/>
                <w:sz w:val="24"/>
                <w:szCs w:val="24"/>
              </w:rPr>
            </w:pPr>
            <w:r>
              <w:rPr>
                <w:rFonts w:hint="eastAsia" w:asciiTheme="minorEastAsia" w:hAnsiTheme="minorEastAsia"/>
                <w:b/>
                <w:color w:val="auto"/>
                <w:sz w:val="24"/>
                <w:szCs w:val="24"/>
              </w:rPr>
              <w:t>是/否</w:t>
            </w:r>
          </w:p>
        </w:tc>
        <w:tc>
          <w:tcPr>
            <w:tcW w:w="3878" w:type="dxa"/>
            <w:gridSpan w:val="3"/>
          </w:tcPr>
          <w:p>
            <w:pPr>
              <w:jc w:val="center"/>
              <w:rPr>
                <w:rFonts w:asciiTheme="minorEastAsia" w:hAnsiTheme="minorEastAsia"/>
                <w:b/>
                <w:color w:val="auto"/>
                <w:sz w:val="24"/>
                <w:szCs w:val="24"/>
              </w:rPr>
            </w:pPr>
            <w:r>
              <w:rPr>
                <w:rFonts w:hint="eastAsia" w:asciiTheme="minorEastAsia" w:hAnsiTheme="minorEastAsia"/>
                <w:b/>
                <w:color w:val="auto"/>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asciiTheme="minorEastAsia" w:hAnsiTheme="minorEastAsia"/>
                <w:color w:val="auto"/>
                <w:sz w:val="24"/>
                <w:szCs w:val="24"/>
              </w:rPr>
            </w:pPr>
            <w:r>
              <w:rPr>
                <w:rFonts w:hint="eastAsia" w:asciiTheme="minorEastAsia" w:hAnsiTheme="minorEastAsia"/>
                <w:color w:val="auto"/>
                <w:sz w:val="24"/>
                <w:szCs w:val="24"/>
              </w:rPr>
              <w:t>1.</w:t>
            </w:r>
            <w:r>
              <w:rPr>
                <w:rFonts w:hint="eastAsia" w:cs="宋体" w:asciiTheme="minorEastAsia" w:hAnsiTheme="minorEastAsia"/>
                <w:color w:val="auto"/>
                <w:sz w:val="24"/>
                <w:szCs w:val="24"/>
              </w:rPr>
              <w:t xml:space="preserve"> 涉嫌（存在）</w:t>
            </w:r>
            <w:r>
              <w:rPr>
                <w:rFonts w:hint="eastAsia" w:asciiTheme="minorEastAsia" w:hAnsiTheme="minorEastAsia"/>
                <w:color w:val="auto"/>
                <w:sz w:val="24"/>
                <w:szCs w:val="24"/>
              </w:rPr>
              <w:t>违反基本建设程序</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2. 涉嫌（存在）</w:t>
            </w:r>
            <w:r>
              <w:rPr>
                <w:rFonts w:hint="eastAsia" w:asciiTheme="minorEastAsia" w:hAnsiTheme="minorEastAsia"/>
                <w:color w:val="auto"/>
                <w:sz w:val="24"/>
                <w:szCs w:val="24"/>
              </w:rPr>
              <w:t>违法发包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3. 涉嫌（存在）</w:t>
            </w:r>
            <w:r>
              <w:rPr>
                <w:rFonts w:hint="eastAsia" w:asciiTheme="minorEastAsia" w:hAnsiTheme="minorEastAsia"/>
                <w:color w:val="auto"/>
                <w:sz w:val="24"/>
                <w:szCs w:val="24"/>
              </w:rPr>
              <w:t>转包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794" w:type="dxa"/>
            <w:gridSpan w:val="2"/>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4. 涉嫌（存在）</w:t>
            </w:r>
            <w:r>
              <w:rPr>
                <w:rFonts w:hint="eastAsia" w:asciiTheme="minorEastAsia" w:hAnsiTheme="minorEastAsia"/>
                <w:color w:val="auto"/>
                <w:sz w:val="24"/>
                <w:szCs w:val="24"/>
              </w:rPr>
              <w:t>违法分包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5. 涉嫌（存在）挂靠</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6.</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超资质施工、超资格执业</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7.</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项目部主要管理人员未到岗履职</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检查结果</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处理意见</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794" w:type="dxa"/>
            <w:gridSpan w:val="2"/>
          </w:tcPr>
          <w:p>
            <w:pPr>
              <w:jc w:val="left"/>
              <w:rPr>
                <w:rFonts w:hint="eastAsia" w:asciiTheme="minorEastAsia" w:hAnsiTheme="minorEastAsia"/>
                <w:color w:val="auto"/>
                <w:sz w:val="24"/>
                <w:szCs w:val="24"/>
              </w:rPr>
            </w:pPr>
            <w:r>
              <w:rPr>
                <w:rFonts w:hint="eastAsia" w:asciiTheme="minorEastAsia" w:hAnsiTheme="minorEastAsia"/>
                <w:color w:val="auto"/>
                <w:sz w:val="24"/>
                <w:szCs w:val="24"/>
              </w:rPr>
              <w:t>检查人员及检查时间</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受检企业意见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（企业负责人签名并加盖企业公章）</w:t>
            </w:r>
          </w:p>
        </w:tc>
        <w:tc>
          <w:tcPr>
            <w:tcW w:w="4728" w:type="dxa"/>
            <w:gridSpan w:val="4"/>
          </w:tcPr>
          <w:p>
            <w:pPr>
              <w:jc w:val="left"/>
              <w:rPr>
                <w:rFonts w:hint="eastAsia" w:cs="宋体" w:asciiTheme="minorEastAsia" w:hAnsiTheme="minorEastAsia"/>
                <w:color w:val="auto"/>
                <w:sz w:val="24"/>
                <w:szCs w:val="24"/>
              </w:rPr>
            </w:pPr>
          </w:p>
          <w:p>
            <w:pPr>
              <w:jc w:val="right"/>
              <w:rPr>
                <w:rFonts w:cs="宋体" w:asciiTheme="minorEastAsia" w:hAnsiTheme="minorEastAsia"/>
                <w:color w:val="auto"/>
                <w:sz w:val="24"/>
                <w:szCs w:val="24"/>
              </w:rPr>
            </w:pPr>
            <w:r>
              <w:rPr>
                <w:rFonts w:hint="eastAsia" w:cs="宋体" w:asciiTheme="minorEastAsia" w:hAnsiTheme="minorEastAsia"/>
                <w:color w:val="auto"/>
                <w:sz w:val="24"/>
                <w:szCs w:val="24"/>
              </w:rPr>
              <w:t>（企业公章）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复核检查单位意见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（单位相关负责人签名并加盖单位公章）</w:t>
            </w:r>
          </w:p>
        </w:tc>
        <w:tc>
          <w:tcPr>
            <w:tcW w:w="4728" w:type="dxa"/>
            <w:gridSpan w:val="4"/>
            <w:vAlign w:val="center"/>
          </w:tcPr>
          <w:p>
            <w:pPr>
              <w:ind w:firstLine="2520" w:firstLineChars="1050"/>
              <w:jc w:val="left"/>
              <w:rPr>
                <w:rFonts w:hint="eastAsia" w:cs="宋体" w:asciiTheme="minorEastAsia" w:hAnsiTheme="minorEastAsia"/>
                <w:color w:val="auto"/>
                <w:sz w:val="24"/>
                <w:szCs w:val="24"/>
              </w:rPr>
            </w:pPr>
          </w:p>
          <w:p>
            <w:pPr>
              <w:ind w:firstLine="3000" w:firstLineChars="1250"/>
              <w:jc w:val="left"/>
              <w:rPr>
                <w:rFonts w:cs="宋体" w:asciiTheme="minorEastAsia" w:hAnsiTheme="minorEastAsia"/>
                <w:color w:val="auto"/>
                <w:sz w:val="24"/>
                <w:szCs w:val="24"/>
              </w:rPr>
            </w:pPr>
            <w:r>
              <w:rPr>
                <w:rFonts w:hint="eastAsia" w:cs="宋体" w:asciiTheme="minorEastAsia" w:hAnsiTheme="minorEastAsia"/>
                <w:color w:val="auto"/>
                <w:sz w:val="24"/>
                <w:szCs w:val="24"/>
              </w:rPr>
              <w:t>（公章）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cs="宋体"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bl>
    <w:p>
      <w:pPr>
        <w:jc w:val="left"/>
        <w:rPr>
          <w:rFonts w:asciiTheme="minorEastAsia" w:hAnsiTheme="minorEastAsia"/>
          <w:color w:val="auto"/>
          <w:sz w:val="24"/>
          <w:szCs w:val="24"/>
        </w:rPr>
      </w:pPr>
      <w:r>
        <w:rPr>
          <w:rFonts w:hint="eastAsia" w:cs="等线" w:asciiTheme="minorEastAsia" w:hAnsiTheme="minorEastAsia"/>
          <w:color w:val="auto"/>
          <w:sz w:val="24"/>
          <w:szCs w:val="24"/>
        </w:rPr>
        <w:t>注：相关调查笔录和证据材料与本表一并报送。</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spacing w:line="720" w:lineRule="exact"/>
        <w:jc w:val="center"/>
        <w:rPr>
          <w:rFonts w:hint="eastAsia" w:ascii="方正小标宋_GBK" w:hAnsi="方正小标宋_GBK" w:eastAsia="方正小标宋_GBK" w:cs="方正小标宋_GBK"/>
          <w:color w:val="auto"/>
          <w:w w:val="100"/>
          <w:sz w:val="36"/>
          <w:szCs w:val="36"/>
        </w:rPr>
      </w:pPr>
      <w:r>
        <w:rPr>
          <w:rFonts w:hint="eastAsia" w:ascii="方正小标宋_GBK" w:hAnsi="方正小标宋_GBK" w:eastAsia="方正小标宋_GBK" w:cs="方正小标宋_GBK"/>
          <w:color w:val="auto"/>
          <w:w w:val="100"/>
          <w:sz w:val="36"/>
          <w:szCs w:val="36"/>
        </w:rPr>
        <w:t>监理单位履责情况复核检查表</w:t>
      </w:r>
    </w:p>
    <w:p>
      <w:pPr>
        <w:spacing w:line="400" w:lineRule="exact"/>
        <w:jc w:val="center"/>
        <w:rPr>
          <w:rFonts w:ascii="方正小标宋简体" w:hAnsi="黑体" w:eastAsia="方正小标宋简体" w:cs="黑体"/>
          <w:color w:val="auto"/>
          <w:sz w:val="36"/>
          <w:szCs w:val="36"/>
        </w:rPr>
      </w:pP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noWrap w:val="0"/>
            <w:vAlign w:val="center"/>
          </w:tcPr>
          <w:p>
            <w:pPr>
              <w:jc w:val="center"/>
              <w:rPr>
                <w:rFonts w:ascii="宋体" w:hAnsi="宋体" w:cs="宋体"/>
                <w:color w:val="auto"/>
                <w:sz w:val="24"/>
              </w:rPr>
            </w:pPr>
          </w:p>
        </w:tc>
        <w:tc>
          <w:tcPr>
            <w:tcW w:w="1991" w:type="dxa"/>
            <w:gridSpan w:val="2"/>
            <w:noWrap w:val="0"/>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noWrap w:val="0"/>
            <w:vAlign w:val="center"/>
          </w:tcPr>
          <w:p>
            <w:pPr>
              <w:jc w:val="center"/>
              <w:rPr>
                <w:rFonts w:ascii="宋体" w:hAnsi="宋体" w:cs="宋体"/>
                <w:color w:val="auto"/>
                <w:sz w:val="24"/>
              </w:rPr>
            </w:pPr>
            <w:r>
              <w:rPr>
                <w:rFonts w:hint="eastAsia" w:ascii="宋体" w:hAnsi="宋体" w:cs="宋体"/>
                <w:color w:val="auto"/>
                <w:sz w:val="24"/>
              </w:rPr>
              <w:t>工程监理单位履责情况</w:t>
            </w:r>
          </w:p>
        </w:tc>
        <w:tc>
          <w:tcPr>
            <w:tcW w:w="4793" w:type="dxa"/>
            <w:gridSpan w:val="3"/>
            <w:noWrap w:val="0"/>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noWrap w:val="0"/>
            <w:vAlign w:val="center"/>
          </w:tcPr>
          <w:p>
            <w:pPr>
              <w:jc w:val="center"/>
              <w:rPr>
                <w:rFonts w:ascii="宋体" w:hAnsi="宋体" w:cs="宋体"/>
                <w:color w:val="auto"/>
                <w:sz w:val="24"/>
              </w:rPr>
            </w:pPr>
          </w:p>
        </w:tc>
        <w:tc>
          <w:tcPr>
            <w:tcW w:w="965" w:type="dxa"/>
            <w:noWrap w:val="0"/>
            <w:vAlign w:val="center"/>
          </w:tcPr>
          <w:p>
            <w:pPr>
              <w:jc w:val="center"/>
              <w:rPr>
                <w:rFonts w:ascii="宋体" w:hAnsi="宋体" w:cs="宋体"/>
                <w:color w:val="auto"/>
                <w:sz w:val="24"/>
              </w:rPr>
            </w:pPr>
            <w:r>
              <w:rPr>
                <w:rFonts w:hint="eastAsia" w:ascii="宋体" w:hAnsi="宋体" w:cs="宋体"/>
                <w:color w:val="auto"/>
                <w:sz w:val="24"/>
              </w:rPr>
              <w:t>是</w:t>
            </w:r>
          </w:p>
        </w:tc>
        <w:tc>
          <w:tcPr>
            <w:tcW w:w="3828" w:type="dxa"/>
            <w:gridSpan w:val="2"/>
            <w:noWrap w:val="0"/>
            <w:vAlign w:val="center"/>
          </w:tcPr>
          <w:p>
            <w:pPr>
              <w:jc w:val="center"/>
              <w:rPr>
                <w:rFonts w:ascii="宋体" w:hAnsi="宋体" w:cs="宋体"/>
                <w:color w:val="auto"/>
                <w:sz w:val="24"/>
              </w:rPr>
            </w:pPr>
            <w:r>
              <w:rPr>
                <w:rFonts w:hint="eastAsia" w:ascii="宋体" w:hAnsi="宋体" w:cs="宋体"/>
                <w:color w:val="auto"/>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1.是否对施工组织设计、专项施工方案（含超过一定规模的危险性较大的分部分项工程的专项施工方案、安全技术措施）进行审查。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2.</w:t>
            </w:r>
            <w:r>
              <w:rPr>
                <w:rFonts w:hint="eastAsia"/>
                <w:color w:val="auto"/>
              </w:rPr>
              <w:t xml:space="preserve"> </w:t>
            </w:r>
            <w:r>
              <w:rPr>
                <w:rFonts w:hint="eastAsia" w:ascii="宋体" w:hAnsi="宋体" w:cs="宋体"/>
                <w:color w:val="auto"/>
                <w:sz w:val="24"/>
              </w:rPr>
              <w:t>发现安全事故隐患是否及时要求施工单位整改或者暂时停止施工。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施工单位拒不整改或者不停止施工，工程监理单位是否及时向有关主管部门报告。</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4.</w:t>
            </w:r>
            <w:r>
              <w:rPr>
                <w:rFonts w:hint="eastAsia"/>
                <w:color w:val="auto"/>
              </w:rPr>
              <w:t xml:space="preserve"> </w:t>
            </w:r>
            <w:r>
              <w:rPr>
                <w:rFonts w:hint="eastAsia" w:ascii="宋体" w:hAnsi="宋体" w:cs="宋体"/>
                <w:color w:val="auto"/>
                <w:sz w:val="24"/>
              </w:rPr>
              <w:t>是否将承揽的监理业务转包或允许其他单位和个人以本单位名义承揽监理业务。</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5.</w:t>
            </w:r>
            <w:r>
              <w:rPr>
                <w:rFonts w:hint="eastAsia"/>
                <w:color w:val="auto"/>
              </w:rPr>
              <w:t xml:space="preserve"> </w:t>
            </w:r>
            <w:r>
              <w:rPr>
                <w:rFonts w:hint="eastAsia" w:ascii="宋体" w:hAnsi="宋体" w:cs="宋体"/>
                <w:color w:val="auto"/>
                <w:sz w:val="24"/>
              </w:rPr>
              <w:t>工程监理单位是否在中标后，将中标项目转让给他人，或将中标项目肢解后分别转让给他人。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6.</w:t>
            </w:r>
            <w:r>
              <w:rPr>
                <w:rFonts w:hint="eastAsia"/>
                <w:color w:val="auto"/>
              </w:rPr>
              <w:t xml:space="preserve"> </w:t>
            </w:r>
            <w:r>
              <w:rPr>
                <w:rFonts w:hint="eastAsia" w:ascii="宋体" w:hAnsi="宋体" w:cs="宋体"/>
                <w:color w:val="auto"/>
                <w:sz w:val="24"/>
              </w:rPr>
              <w:t>工程监理单位是否有不及时办理资质证书变更手续和逾期不办理的行为。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7.</w:t>
            </w:r>
            <w:r>
              <w:rPr>
                <w:rFonts w:hint="eastAsia"/>
                <w:color w:val="auto"/>
              </w:rPr>
              <w:t xml:space="preserve"> </w:t>
            </w:r>
            <w:r>
              <w:rPr>
                <w:rFonts w:hint="eastAsia" w:ascii="宋体" w:hAnsi="宋体" w:cs="宋体"/>
                <w:color w:val="auto"/>
                <w:sz w:val="24"/>
              </w:rPr>
              <w:t>是否未经注册，擅自以注册监理工程师的名义从事工程监理及相关业务活动，或者是否有未办理变更注册仍执业的行为。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8.</w:t>
            </w:r>
            <w:r>
              <w:rPr>
                <w:rFonts w:hint="eastAsia"/>
                <w:color w:val="auto"/>
              </w:rPr>
              <w:t xml:space="preserve"> </w:t>
            </w:r>
            <w:r>
              <w:rPr>
                <w:rFonts w:hint="eastAsia" w:ascii="宋体" w:hAnsi="宋体" w:cs="宋体"/>
                <w:color w:val="auto"/>
                <w:sz w:val="24"/>
              </w:rPr>
              <w:t>项目总监及现场主要质量、安全监理人员资格、专业人员配置与标书和工程性质等是否相符。人员调整是否按规定履行手续。</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9.</w:t>
            </w:r>
            <w:r>
              <w:rPr>
                <w:rFonts w:hint="eastAsia"/>
                <w:color w:val="auto"/>
              </w:rPr>
              <w:t xml:space="preserve"> </w:t>
            </w:r>
            <w:r>
              <w:rPr>
                <w:rFonts w:hint="eastAsia" w:ascii="宋体" w:hAnsi="宋体" w:cs="宋体"/>
                <w:color w:val="auto"/>
                <w:sz w:val="24"/>
              </w:rPr>
              <w:t>是否编制监理规划（含关键部位策划）、专业监理细则（含安全）是否与工程进度相符。</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10.旁站、巡视、平行检验记录是否经总监或总监代表签字；关键和重要部位施工，总监及专业工程师是否在施工现场实施监理、履行质量安全责任。</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11.</w:t>
            </w:r>
            <w:r>
              <w:rPr>
                <w:rFonts w:hint="eastAsia"/>
                <w:color w:val="auto"/>
              </w:rPr>
              <w:t xml:space="preserve"> </w:t>
            </w:r>
            <w:r>
              <w:rPr>
                <w:rFonts w:hint="eastAsia" w:ascii="宋体" w:hAnsi="宋体" w:cs="宋体"/>
                <w:color w:val="auto"/>
                <w:sz w:val="24"/>
              </w:rPr>
              <w:t>监理月报（含安全）、监理日记（含安全）是否完整、及时；对指出的问题是否有处理结果的记录。</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noWrap w:val="0"/>
            <w:vAlign w:val="top"/>
          </w:tcPr>
          <w:p>
            <w:pPr>
              <w:rPr>
                <w:rFonts w:ascii="宋体" w:hAnsi="宋体" w:cs="宋体"/>
                <w:color w:val="auto"/>
                <w:sz w:val="24"/>
              </w:rPr>
            </w:pPr>
            <w:r>
              <w:rPr>
                <w:rFonts w:hint="eastAsia" w:ascii="宋体" w:hAnsi="宋体" w:cs="宋体"/>
                <w:color w:val="auto"/>
                <w:sz w:val="24"/>
              </w:rPr>
              <w:t>是否存在其它违反相关法律、法规的问题：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复核结果</w:t>
            </w:r>
          </w:p>
        </w:tc>
        <w:tc>
          <w:tcPr>
            <w:tcW w:w="6509" w:type="dxa"/>
            <w:gridSpan w:val="4"/>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复核检查人员及时间</w:t>
            </w:r>
          </w:p>
        </w:tc>
        <w:tc>
          <w:tcPr>
            <w:tcW w:w="6509" w:type="dxa"/>
            <w:gridSpan w:val="4"/>
            <w:noWrap w:val="0"/>
            <w:vAlign w:val="center"/>
          </w:tcPr>
          <w:p>
            <w:pPr>
              <w:jc w:val="center"/>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复核人员（签字）：</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受检企业意见</w:t>
            </w:r>
          </w:p>
          <w:p>
            <w:pPr>
              <w:jc w:val="center"/>
              <w:rPr>
                <w:rFonts w:ascii="宋体" w:hAnsi="宋体" w:cs="宋体"/>
                <w:color w:val="auto"/>
                <w:sz w:val="24"/>
              </w:rPr>
            </w:pPr>
            <w:r>
              <w:rPr>
                <w:rFonts w:hint="eastAsia" w:ascii="宋体" w:hAnsi="宋体" w:cs="宋体"/>
                <w:color w:val="auto"/>
                <w:sz w:val="24"/>
              </w:rPr>
              <w:t>（企业负责人签名并加盖企业公章）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jc w:val="right"/>
              <w:rPr>
                <w:rFonts w:ascii="宋体" w:hAnsi="宋体" w:cs="宋体"/>
                <w:color w:val="auto"/>
                <w:sz w:val="24"/>
              </w:rPr>
            </w:pPr>
            <w:r>
              <w:rPr>
                <w:rFonts w:hint="eastAsia" w:ascii="宋体" w:hAnsi="宋体" w:cs="宋体"/>
                <w:color w:val="auto"/>
                <w:sz w:val="24"/>
              </w:rPr>
              <w:t xml:space="preserve">（企业公章） </w:t>
            </w:r>
          </w:p>
          <w:p>
            <w:pPr>
              <w:rPr>
                <w:rFonts w:ascii="宋体" w:hAnsi="宋体" w:cs="宋体"/>
                <w:color w:val="auto"/>
                <w:sz w:val="24"/>
              </w:rPr>
            </w:pPr>
            <w:r>
              <w:rPr>
                <w:rFonts w:hint="eastAsia" w:ascii="宋体" w:hAnsi="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复核检查单位意见</w:t>
            </w:r>
          </w:p>
          <w:p>
            <w:pPr>
              <w:jc w:val="center"/>
              <w:rPr>
                <w:rFonts w:ascii="宋体" w:hAnsi="宋体" w:cs="宋体"/>
                <w:color w:val="auto"/>
                <w:sz w:val="24"/>
              </w:rPr>
            </w:pPr>
            <w:r>
              <w:rPr>
                <w:rFonts w:hint="eastAsia" w:ascii="宋体" w:hAnsi="宋体" w:cs="宋体"/>
                <w:color w:val="auto"/>
                <w:sz w:val="24"/>
              </w:rPr>
              <w:t>（单位相关负责人签名并加盖单位公章）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w:t>
            </w:r>
          </w:p>
          <w:p>
            <w:pPr>
              <w:jc w:val="center"/>
              <w:rPr>
                <w:rFonts w:ascii="宋体" w:hAnsi="宋体" w:cs="宋体"/>
                <w:color w:val="auto"/>
                <w:sz w:val="24"/>
              </w:rPr>
            </w:pPr>
            <w:r>
              <w:rPr>
                <w:rFonts w:hint="eastAsia" w:ascii="宋体" w:hAnsi="宋体" w:cs="宋体"/>
                <w:color w:val="auto"/>
                <w:sz w:val="24"/>
              </w:rPr>
              <w:t xml:space="preserve">                                 （公章）  </w:t>
            </w:r>
          </w:p>
          <w:p>
            <w:pPr>
              <w:rPr>
                <w:rFonts w:ascii="宋体" w:hAnsi="宋体" w:cs="宋体"/>
                <w:color w:val="auto"/>
                <w:sz w:val="24"/>
              </w:rPr>
            </w:pPr>
            <w:r>
              <w:rPr>
                <w:rFonts w:hint="eastAsia" w:ascii="宋体" w:hAnsi="宋体" w:cs="宋体"/>
                <w:color w:val="auto"/>
                <w:sz w:val="24"/>
              </w:rPr>
              <w:t>负责人：                         年     月    日</w:t>
            </w:r>
          </w:p>
        </w:tc>
      </w:tr>
    </w:tbl>
    <w:p>
      <w:pPr>
        <w:jc w:val="left"/>
      </w:pPr>
      <w:r>
        <w:rPr>
          <w:rFonts w:hint="eastAsia" w:cs="等线"/>
          <w:color w:val="auto"/>
          <w:sz w:val="24"/>
        </w:rPr>
        <w:t>注：相关调查笔录和证据材料与本表一并报送。</w:t>
      </w:r>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xDI71AAAAAc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5E977924"/>
    <w:rsid w:val="00AD5B3D"/>
    <w:rsid w:val="00EA5778"/>
    <w:rsid w:val="0F2D5874"/>
    <w:rsid w:val="19EDB85E"/>
    <w:rsid w:val="1DB86168"/>
    <w:rsid w:val="1F236109"/>
    <w:rsid w:val="4A2658A1"/>
    <w:rsid w:val="5E977924"/>
    <w:rsid w:val="636ED72D"/>
    <w:rsid w:val="64EE55D5"/>
    <w:rsid w:val="690B631A"/>
    <w:rsid w:val="F2E784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7</Pages>
  <Words>2427</Words>
  <Characters>2514</Characters>
  <Lines>0</Lines>
  <Paragraphs>0</Paragraphs>
  <TotalTime>0</TotalTime>
  <ScaleCrop>false</ScaleCrop>
  <LinksUpToDate>false</LinksUpToDate>
  <CharactersWithSpaces>3047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lenovo</dc:creator>
  <cp:lastModifiedBy>冯卫/信息中心/湖北省住房和城乡建设厅</cp:lastModifiedBy>
  <dcterms:modified xsi:type="dcterms:W3CDTF">2022-07-04T07:33:11Z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6DDB3265830E4E438804A62EE821AA32</vt:lpwstr>
  </property>
</Properties>
</file>